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EC" w:rsidRPr="004D01EC" w:rsidRDefault="004D01EC" w:rsidP="004D01EC">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r w:rsidRPr="004D01EC">
        <w:rPr>
          <w:rFonts w:ascii="Arial" w:eastAsia="Times New Roman" w:hAnsi="Arial" w:cs="Arial"/>
          <w:b/>
          <w:bCs/>
          <w:color w:val="0F1419"/>
          <w:kern w:val="36"/>
          <w:sz w:val="30"/>
          <w:szCs w:val="30"/>
          <w:lang w:eastAsia="tr-TR"/>
        </w:rPr>
        <w:t>EKONOMİNİN YILDIZLARI ÖDÜLLENDİRİLDİ</w:t>
      </w:r>
    </w:p>
    <w:p w:rsidR="004D01EC" w:rsidRPr="004D01EC" w:rsidRDefault="004D01EC" w:rsidP="004D01EC">
      <w:pPr>
        <w:numPr>
          <w:ilvl w:val="0"/>
          <w:numId w:val="1"/>
        </w:numPr>
        <w:shd w:val="clear" w:color="auto" w:fill="FAFAFA"/>
        <w:spacing w:before="75" w:after="0" w:line="240" w:lineRule="auto"/>
        <w:ind w:left="75"/>
        <w:jc w:val="center"/>
        <w:rPr>
          <w:rFonts w:ascii="Arial" w:eastAsia="Times New Roman" w:hAnsi="Arial" w:cs="Arial"/>
          <w:color w:val="0F1419"/>
          <w:sz w:val="17"/>
          <w:szCs w:val="17"/>
          <w:lang w:eastAsia="tr-TR"/>
        </w:rPr>
      </w:pPr>
      <w:r w:rsidRPr="004D01EC">
        <w:rPr>
          <w:rFonts w:ascii="Arial" w:eastAsia="Times New Roman" w:hAnsi="Arial" w:cs="Arial"/>
          <w:noProof/>
          <w:color w:val="0F1419"/>
          <w:sz w:val="17"/>
          <w:szCs w:val="17"/>
          <w:lang w:eastAsia="tr-TR"/>
        </w:rPr>
        <w:drawing>
          <wp:inline distT="0" distB="0" distL="0" distR="0">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D01EC">
        <w:rPr>
          <w:rFonts w:ascii="Arial" w:eastAsia="Times New Roman" w:hAnsi="Arial" w:cs="Arial"/>
          <w:color w:val="0F1419"/>
          <w:sz w:val="17"/>
          <w:szCs w:val="17"/>
          <w:lang w:eastAsia="tr-TR"/>
        </w:rPr>
        <w:t> 27.03.2025</w:t>
      </w:r>
    </w:p>
    <w:p w:rsidR="004D01EC" w:rsidRPr="004D01EC" w:rsidRDefault="004D01EC" w:rsidP="004D01EC">
      <w:pPr>
        <w:numPr>
          <w:ilvl w:val="0"/>
          <w:numId w:val="1"/>
        </w:numPr>
        <w:shd w:val="clear" w:color="auto" w:fill="FAFAFA"/>
        <w:spacing w:before="75" w:line="240" w:lineRule="auto"/>
        <w:ind w:left="75"/>
        <w:jc w:val="center"/>
        <w:rPr>
          <w:rFonts w:ascii="Arial" w:eastAsia="Times New Roman" w:hAnsi="Arial" w:cs="Arial"/>
          <w:color w:val="0F1419"/>
          <w:sz w:val="17"/>
          <w:szCs w:val="17"/>
          <w:lang w:eastAsia="tr-TR"/>
        </w:rPr>
      </w:pPr>
      <w:r w:rsidRPr="004D01EC">
        <w:rPr>
          <w:rFonts w:ascii="Arial" w:eastAsia="Times New Roman" w:hAnsi="Arial" w:cs="Arial"/>
          <w:noProof/>
          <w:color w:val="0F1419"/>
          <w:sz w:val="17"/>
          <w:szCs w:val="17"/>
          <w:lang w:eastAsia="tr-TR"/>
        </w:rPr>
        <w:drawing>
          <wp:inline distT="0" distB="0" distL="0" distR="0">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D01EC">
        <w:rPr>
          <w:rFonts w:ascii="Arial" w:eastAsia="Times New Roman" w:hAnsi="Arial" w:cs="Arial"/>
          <w:color w:val="0F1419"/>
          <w:sz w:val="17"/>
          <w:szCs w:val="17"/>
          <w:lang w:eastAsia="tr-TR"/>
        </w:rPr>
        <w:t> </w:t>
      </w:r>
      <w:proofErr w:type="spellStart"/>
      <w:r w:rsidRPr="004D01EC">
        <w:rPr>
          <w:rFonts w:ascii="Arial" w:eastAsia="Times New Roman" w:hAnsi="Arial" w:cs="Arial"/>
          <w:color w:val="0F1419"/>
          <w:sz w:val="17"/>
          <w:szCs w:val="17"/>
          <w:lang w:eastAsia="tr-TR"/>
        </w:rPr>
        <w:t>tarsustb</w:t>
      </w:r>
      <w:proofErr w:type="spellEnd"/>
    </w:p>
    <w:p w:rsidR="004D01EC" w:rsidRDefault="004D01EC" w:rsidP="004D01EC">
      <w:pPr>
        <w:shd w:val="clear" w:color="auto" w:fill="DDDDE9"/>
        <w:spacing w:after="0" w:line="240" w:lineRule="auto"/>
        <w:jc w:val="both"/>
        <w:rPr>
          <w:rFonts w:ascii="Arial" w:eastAsia="Times New Roman" w:hAnsi="Arial" w:cs="Arial"/>
          <w:color w:val="0F1419"/>
          <w:sz w:val="24"/>
          <w:szCs w:val="24"/>
          <w:lang w:eastAsia="tr-TR"/>
        </w:rPr>
      </w:pPr>
      <w:proofErr w:type="gramStart"/>
      <w:r w:rsidRPr="004D01EC">
        <w:rPr>
          <w:rFonts w:ascii="Arial" w:eastAsia="Times New Roman" w:hAnsi="Arial" w:cs="Arial"/>
          <w:color w:val="0F1419"/>
          <w:sz w:val="24"/>
          <w:szCs w:val="24"/>
          <w:lang w:eastAsia="tr-TR"/>
        </w:rPr>
        <w:t>TARSUS TİCARET BORSASI, EKONOMİYE DEĞER KATAN ÜYELERİ ÖDÜLLENDİRDİ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Tarsus Ticaret Borsası Meclis Başkanı Murat Kaya, 10 bin yıllık tarihi geçmişi bulunan bu kentin ve ülke ekonomisine ivme kazandıran aktif ve güçlü bir şehir olduğunu belirterek, Tarsus ve ülke ekonomisine can veren başta üretim, ihracat ve istihdama katkı sağlayan iş insanlarımıza teşekkür etti.</w:t>
      </w:r>
      <w:proofErr w:type="gramEnd"/>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Tarsus Ticaret Borsası, yıl içinde yüksek işlem hacmi ve ihracatı işlemleri ile alım satımlarını belgeleyen Borsa üyelerini ödüllendirdi.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Meclis Başkanı Murat Kaya, ödül töreni öncesi yaptığı açıklamasında, bugüne kadar karşısına çıkan tüm engelleri birlik içinde aşan Borsa’nın kıymetli üyelerinin azimle çalışmaya devam ettiğinin söyledi.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Kentin geleceğini şekillendirecek birçok proje de Borsa üyelerinin de imzasının bulunduğunu belirten Meclis Başkanı Kaya “Yürüttüğümüz projeler ile ihracatçı üye sayımızı beşe katladık, ihracat rakamlarımızı 10 kat arttırdık. Tarsus’un son 3 yıl ihracat toplamını 360 milyon dolara çıkarmaya başardık. Son 3 yılda, Tarsus Ticaret Borsası üyelerinin tescil ücreti ile birlikte ödediği vergi tutarı, Tarsus ilçesindeki toplam tahakkuk eden vergisinin % 44 ü olarak devlete kazandırıldı. Bizim için, kayıtlı ekonomiye katkı sağlayan her bir üyemiz işte bu yüzden birer yıldızdır. Ülkemiz ve milletimiz için daha büyük azimle çalışacak ve Türkiye’yi el birliğiyle büyük hedeflerine taşıyacağız. Bugüne kadar borsamıza hizmeti, emeği geçen herkese teşekkür ediyorum</w:t>
      </w:r>
    </w:p>
    <w:p w:rsidR="004D01EC" w:rsidRPr="004D01EC" w:rsidRDefault="004D01EC" w:rsidP="004D01EC">
      <w:pPr>
        <w:shd w:val="clear" w:color="auto" w:fill="DDDDE9"/>
        <w:spacing w:after="0" w:line="240" w:lineRule="auto"/>
        <w:jc w:val="both"/>
        <w:rPr>
          <w:rFonts w:ascii="Arial" w:eastAsia="Times New Roman" w:hAnsi="Arial" w:cs="Arial"/>
          <w:color w:val="0F1419"/>
          <w:sz w:val="24"/>
          <w:szCs w:val="24"/>
          <w:lang w:eastAsia="tr-TR"/>
        </w:rPr>
      </w:pPr>
      <w:r w:rsidRPr="004D01EC">
        <w:rPr>
          <w:rFonts w:ascii="Arial" w:eastAsia="Times New Roman" w:hAnsi="Arial" w:cs="Arial"/>
          <w:color w:val="0F1419"/>
          <w:sz w:val="24"/>
          <w:szCs w:val="24"/>
          <w:lang w:eastAsia="tr-TR"/>
        </w:rPr>
        <w:br/>
      </w:r>
      <w:proofErr w:type="gramStart"/>
      <w:r w:rsidRPr="004D01EC">
        <w:rPr>
          <w:rFonts w:ascii="Arial" w:eastAsia="Times New Roman" w:hAnsi="Arial" w:cs="Arial"/>
          <w:color w:val="0F1419"/>
          <w:sz w:val="24"/>
          <w:szCs w:val="24"/>
          <w:lang w:eastAsia="tr-TR"/>
        </w:rPr>
        <w:t xml:space="preserve">Tarsus Ticaret Borsası Yönetim Kurulu Başkanı Mustafa Teke de, tarım sektörünün dünyanın en stratejik sektörlerinden biri haline geldiğini, bunu </w:t>
      </w:r>
      <w:proofErr w:type="spellStart"/>
      <w:r w:rsidRPr="004D01EC">
        <w:rPr>
          <w:rFonts w:ascii="Arial" w:eastAsia="Times New Roman" w:hAnsi="Arial" w:cs="Arial"/>
          <w:color w:val="0F1419"/>
          <w:sz w:val="24"/>
          <w:szCs w:val="24"/>
          <w:lang w:eastAsia="tr-TR"/>
        </w:rPr>
        <w:t>pandemi</w:t>
      </w:r>
      <w:proofErr w:type="spellEnd"/>
      <w:r w:rsidRPr="004D01EC">
        <w:rPr>
          <w:rFonts w:ascii="Arial" w:eastAsia="Times New Roman" w:hAnsi="Arial" w:cs="Arial"/>
          <w:color w:val="0F1419"/>
          <w:sz w:val="24"/>
          <w:szCs w:val="24"/>
          <w:lang w:eastAsia="tr-TR"/>
        </w:rPr>
        <w:t xml:space="preserve"> sürecinde açıkça görüldüğünü belirterek “Şu an ülkeler için enerji, uzay teknolojileri, savunma sanayi ve benzer sektörler ne kadar önemliyse, tarım ve gıda kaynakları da aynı öneme hatta fazlasına sahip hale geldi.</w:t>
      </w:r>
      <w:proofErr w:type="gramEnd"/>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Bugün teknolojiyi her alanda geliştirebilirsiniz ama tarım ve gıda olmayınca karın doymuyor.</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Borsa olarak tarımsal üretimin ve ticaretin daha verimli koşullarda yapılması için yatırımlar yaptık, projeler ürettik, üretmeye de devam ediyoruz. Üyelerimize hizmet için lisanslı depo, soğuk hava depoları, laboratuvar, satış salonu, meteoroloji istasyonları oluşturduk. İhracatı arttırmak için Ticaret Bakanlığı destekli iki URGE projesi ardına 2025 yılında 3. URGE projesini de kazanarak üst üste 3 URGE projesi kazanan ilk ilçe Borsası olarak bir ilki daha gerçekleştirdik. 2024 yılında Ticaret Bakanlığımızdan Türkiye’nin en iyi URGE projesi yürütücü ödülünü aldık. Bunlar hep Borsa üyelerimiz sayesinde oldu. Burada ödül töreni için toplanan, üretimlerini, alın terini değerlendiren, Tarsus ve ülkemiz ihracatına katkılar sunan, istihdam yaratan Borsamızın kıymetli üyelerini kutluyorum” ifadesine yer verdi.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lastRenderedPageBreak/>
        <w:t xml:space="preserve">Belediye Başkanı Ali </w:t>
      </w:r>
      <w:proofErr w:type="spellStart"/>
      <w:r w:rsidRPr="004D01EC">
        <w:rPr>
          <w:rFonts w:ascii="Arial" w:eastAsia="Times New Roman" w:hAnsi="Arial" w:cs="Arial"/>
          <w:color w:val="0F1419"/>
          <w:sz w:val="24"/>
          <w:szCs w:val="24"/>
          <w:lang w:eastAsia="tr-TR"/>
        </w:rPr>
        <w:t>Boltaç</w:t>
      </w:r>
      <w:proofErr w:type="spellEnd"/>
      <w:r w:rsidRPr="004D01EC">
        <w:rPr>
          <w:rFonts w:ascii="Arial" w:eastAsia="Times New Roman" w:hAnsi="Arial" w:cs="Arial"/>
          <w:color w:val="0F1419"/>
          <w:sz w:val="24"/>
          <w:szCs w:val="24"/>
          <w:lang w:eastAsia="tr-TR"/>
        </w:rPr>
        <w:t xml:space="preserve"> ise, Tarsus’un Çukurova'nın en önemli topraklarına sahip olduğunu bu coğrafyada doğmanın herkese nasip olamayacağını belirterek “Mersin ili Türkiye'de vergi sıralamasında 6 sırada biz de buna göre hizmet almayı bekliyoruz. Çukurova havalimanı, Tarsus OSB ve lojistik kent, bu kent için önemli yatırımlar. Bu da gösteriyor ki devlet bu yatırımlarla Tarsus'a değer </w:t>
      </w:r>
      <w:proofErr w:type="spellStart"/>
      <w:proofErr w:type="gramStart"/>
      <w:r w:rsidRPr="004D01EC">
        <w:rPr>
          <w:rFonts w:ascii="Arial" w:eastAsia="Times New Roman" w:hAnsi="Arial" w:cs="Arial"/>
          <w:color w:val="0F1419"/>
          <w:sz w:val="24"/>
          <w:szCs w:val="24"/>
          <w:lang w:eastAsia="tr-TR"/>
        </w:rPr>
        <w:t>veriyor.Bizler</w:t>
      </w:r>
      <w:proofErr w:type="spellEnd"/>
      <w:proofErr w:type="gramEnd"/>
      <w:r w:rsidRPr="004D01EC">
        <w:rPr>
          <w:rFonts w:ascii="Arial" w:eastAsia="Times New Roman" w:hAnsi="Arial" w:cs="Arial"/>
          <w:color w:val="0F1419"/>
          <w:sz w:val="24"/>
          <w:szCs w:val="24"/>
          <w:lang w:eastAsia="tr-TR"/>
        </w:rPr>
        <w:t xml:space="preserve"> her yatırımcıya kapımızı açıp düğmemizi iliklemesini biliriz. Uluslararası turizm </w:t>
      </w:r>
      <w:proofErr w:type="spellStart"/>
      <w:r w:rsidRPr="004D01EC">
        <w:rPr>
          <w:rFonts w:ascii="Arial" w:eastAsia="Times New Roman" w:hAnsi="Arial" w:cs="Arial"/>
          <w:color w:val="0F1419"/>
          <w:sz w:val="24"/>
          <w:szCs w:val="24"/>
          <w:lang w:eastAsia="tr-TR"/>
        </w:rPr>
        <w:t>oskarı</w:t>
      </w:r>
      <w:proofErr w:type="spellEnd"/>
      <w:r w:rsidRPr="004D01EC">
        <w:rPr>
          <w:rFonts w:ascii="Arial" w:eastAsia="Times New Roman" w:hAnsi="Arial" w:cs="Arial"/>
          <w:color w:val="0F1419"/>
          <w:sz w:val="24"/>
          <w:szCs w:val="24"/>
          <w:lang w:eastAsia="tr-TR"/>
        </w:rPr>
        <w:t xml:space="preserve"> ödülüne layık görülen Tarsus, “Altın Elma” ödülüne görüldü. Bu ödülle, 2026 yılının ortalarında bu kente turist akını olacak. Ben bu kentin kapılarını sonuna kadar yatırımcılara açıyorum. Tarsus'un kimliğini yenilemek için herkese görev düşüyor. Ben buradan ödül alan herkesi kutluyor ve tebrik ediyorum.” Dedi.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 xml:space="preserve">Tarsus Kaymakamı Mehmet Ali Akyüz </w:t>
      </w:r>
      <w:proofErr w:type="gramStart"/>
      <w:r w:rsidRPr="004D01EC">
        <w:rPr>
          <w:rFonts w:ascii="Arial" w:eastAsia="Times New Roman" w:hAnsi="Arial" w:cs="Arial"/>
          <w:color w:val="0F1419"/>
          <w:sz w:val="24"/>
          <w:szCs w:val="24"/>
          <w:lang w:eastAsia="tr-TR"/>
        </w:rPr>
        <w:t>konuşmasında , Tarsus’un</w:t>
      </w:r>
      <w:proofErr w:type="gramEnd"/>
      <w:r w:rsidRPr="004D01EC">
        <w:rPr>
          <w:rFonts w:ascii="Arial" w:eastAsia="Times New Roman" w:hAnsi="Arial" w:cs="Arial"/>
          <w:color w:val="0F1419"/>
          <w:sz w:val="24"/>
          <w:szCs w:val="24"/>
          <w:lang w:eastAsia="tr-TR"/>
        </w:rPr>
        <w:t xml:space="preserve"> ekonomisi ve ticaretinde önemli rol oynayan </w:t>
      </w:r>
      <w:proofErr w:type="spellStart"/>
      <w:r w:rsidRPr="004D01EC">
        <w:rPr>
          <w:rFonts w:ascii="Arial" w:eastAsia="Times New Roman" w:hAnsi="Arial" w:cs="Arial"/>
          <w:color w:val="0F1419"/>
          <w:sz w:val="24"/>
          <w:szCs w:val="24"/>
          <w:lang w:eastAsia="tr-TR"/>
        </w:rPr>
        <w:t>Türkiyenin</w:t>
      </w:r>
      <w:proofErr w:type="spellEnd"/>
      <w:r w:rsidRPr="004D01EC">
        <w:rPr>
          <w:rFonts w:ascii="Arial" w:eastAsia="Times New Roman" w:hAnsi="Arial" w:cs="Arial"/>
          <w:color w:val="0F1419"/>
          <w:sz w:val="24"/>
          <w:szCs w:val="24"/>
          <w:lang w:eastAsia="tr-TR"/>
        </w:rPr>
        <w:t xml:space="preserve"> ihracatına katkı sağlayan vergi ve tescil ücreti ödeyerek kayıtlı ekonomiye katkı sağlayan firmaları tebrik etti.</w:t>
      </w:r>
      <w:r w:rsidRPr="004D01EC">
        <w:rPr>
          <w:rFonts w:ascii="Arial" w:eastAsia="Times New Roman" w:hAnsi="Arial" w:cs="Arial"/>
          <w:color w:val="0F1419"/>
          <w:sz w:val="24"/>
          <w:szCs w:val="24"/>
          <w:lang w:eastAsia="tr-TR"/>
        </w:rPr>
        <w:br/>
        <w:t xml:space="preserve">Kaymakam Akyüz, Devletin temsilcileri olarak yatırım yapan ülkemizin üretim gücüne ivme kazandıran ve istihdam sağlayan kıymetli girişimcilerimizin yanında olduklarını </w:t>
      </w:r>
      <w:proofErr w:type="spellStart"/>
      <w:r w:rsidRPr="004D01EC">
        <w:rPr>
          <w:rFonts w:ascii="Arial" w:eastAsia="Times New Roman" w:hAnsi="Arial" w:cs="Arial"/>
          <w:color w:val="0F1419"/>
          <w:sz w:val="24"/>
          <w:szCs w:val="24"/>
          <w:lang w:eastAsia="tr-TR"/>
        </w:rPr>
        <w:t>belirterek,”İş</w:t>
      </w:r>
      <w:proofErr w:type="spellEnd"/>
      <w:r w:rsidRPr="004D01EC">
        <w:rPr>
          <w:rFonts w:ascii="Arial" w:eastAsia="Times New Roman" w:hAnsi="Arial" w:cs="Arial"/>
          <w:color w:val="0F1419"/>
          <w:sz w:val="24"/>
          <w:szCs w:val="24"/>
          <w:lang w:eastAsia="tr-TR"/>
        </w:rPr>
        <w:t xml:space="preserve"> adamlarımızın işini kolaylaştırmak, bürokratik engelleri ortadan kaldırmak vatandaş odaklı kamu yönetimi anlayışımızın bir tezahürüdür.</w:t>
      </w:r>
      <w:r w:rsidRPr="004D01EC">
        <w:rPr>
          <w:rFonts w:ascii="Arial" w:eastAsia="Times New Roman" w:hAnsi="Arial" w:cs="Arial"/>
          <w:color w:val="0F1419"/>
          <w:sz w:val="24"/>
          <w:szCs w:val="24"/>
          <w:lang w:eastAsia="tr-TR"/>
        </w:rPr>
        <w:br/>
        <w:t xml:space="preserve">Tüm dünyada önem arz eden ve küresel bir sorun haline gelen gıda arz güvenliğinin sağlanması, fiyat dalgalanmalarından tüketicinin korunmasını sağlamak adına, üretici ile tüccar ve borsa arasındaki uyum önem arz etmektedir. Artan maliyetler yaşadığımız don ve kuraklık gibi doğal afetlere rağmen üretimden ve ihracattan vazgeçmek durumunda </w:t>
      </w:r>
      <w:proofErr w:type="spellStart"/>
      <w:proofErr w:type="gramStart"/>
      <w:r w:rsidRPr="004D01EC">
        <w:rPr>
          <w:rFonts w:ascii="Arial" w:eastAsia="Times New Roman" w:hAnsi="Arial" w:cs="Arial"/>
          <w:color w:val="0F1419"/>
          <w:sz w:val="24"/>
          <w:szCs w:val="24"/>
          <w:lang w:eastAsia="tr-TR"/>
        </w:rPr>
        <w:t>değiliz.Bu</w:t>
      </w:r>
      <w:proofErr w:type="spellEnd"/>
      <w:proofErr w:type="gramEnd"/>
      <w:r w:rsidRPr="004D01EC">
        <w:rPr>
          <w:rFonts w:ascii="Arial" w:eastAsia="Times New Roman" w:hAnsi="Arial" w:cs="Arial"/>
          <w:color w:val="0F1419"/>
          <w:sz w:val="24"/>
          <w:szCs w:val="24"/>
          <w:lang w:eastAsia="tr-TR"/>
        </w:rPr>
        <w:t xml:space="preserve"> bağlamda şehrimizin üretim gücüne değer katarak ödül alan firmalarımızı şehrimiz adına tebrik ediyorum. “şeklinde sözlerini tamamladı.</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r>
      <w:proofErr w:type="gramStart"/>
      <w:r w:rsidRPr="004D01EC">
        <w:rPr>
          <w:rFonts w:ascii="Arial" w:eastAsia="Times New Roman" w:hAnsi="Arial" w:cs="Arial"/>
          <w:color w:val="0F1419"/>
          <w:sz w:val="24"/>
          <w:szCs w:val="24"/>
          <w:lang w:eastAsia="tr-TR"/>
        </w:rPr>
        <w:t xml:space="preserve">Borsa Meclis Salonu’nda düzenlenen ödül törenine Kaymakam Mehmet Ali Akyüz, Belediye Tarsus Başkanı Ali </w:t>
      </w:r>
      <w:proofErr w:type="spellStart"/>
      <w:r w:rsidRPr="004D01EC">
        <w:rPr>
          <w:rFonts w:ascii="Arial" w:eastAsia="Times New Roman" w:hAnsi="Arial" w:cs="Arial"/>
          <w:color w:val="0F1419"/>
          <w:sz w:val="24"/>
          <w:szCs w:val="24"/>
          <w:lang w:eastAsia="tr-TR"/>
        </w:rPr>
        <w:t>Boltaç</w:t>
      </w:r>
      <w:proofErr w:type="spellEnd"/>
      <w:r w:rsidRPr="004D01EC">
        <w:rPr>
          <w:rFonts w:ascii="Arial" w:eastAsia="Times New Roman" w:hAnsi="Arial" w:cs="Arial"/>
          <w:color w:val="0F1419"/>
          <w:sz w:val="24"/>
          <w:szCs w:val="24"/>
          <w:lang w:eastAsia="tr-TR"/>
        </w:rPr>
        <w:t>, Tarsus Üniversitesi Rektörü Prof. Dr. Ali Özen, Tarsus Jandarma Komutanı Binbaşı Mehmet Güler, Tarsus Emniyet Müdürü Yardımcısı Mustafa Çakmak, İlçe Tarım ve Orman Müdürü Mustafa Ateş, Tarsus Ticaret ve Sanayi Odası Meclis Başkanı Hüsnü Yağcı ve SGK Müdürü, Süleyman Metin ile Borsa Meclis Üyeleri katıldı.</w:t>
      </w:r>
      <w:proofErr w:type="gramEnd"/>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Daha sonra yüksek düzeyde tescil ücreti ödeyen, ihracat yapan, üyeler ödüllendirildi.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r>
      <w:proofErr w:type="gramStart"/>
      <w:r w:rsidRPr="004D01EC">
        <w:rPr>
          <w:rFonts w:ascii="Arial" w:eastAsia="Times New Roman" w:hAnsi="Arial" w:cs="Arial"/>
          <w:color w:val="0F1419"/>
          <w:sz w:val="24"/>
          <w:szCs w:val="24"/>
          <w:lang w:eastAsia="tr-TR"/>
        </w:rPr>
        <w:t>YÜKSEK DÜZEYDE, TESCİL ÜCRETİ ÖDEYEREK KAYITLI EKONOMİYE SAĞLANAN KATKI ÖDÜLÜ:</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1-Biberciler İç Dış Gıda Maddeleri Pazarlama Ticaret Limited Şirketi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2-Seçer Tarım Gıda Yağ Sanayi ve Ticaret Anonim Şirketi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3-Kaya Tarım Ürünleri Gübre-Zirai ve Kimyevi İlaçlar, Lojistik Sanayi ve Ticaret Limited Şirketi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4-Torunlar Gıda Sanayi ve Ticaret Anonim Şirketi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5-Arıdağ AGRO Paketleme Sanayi ve Ticaret Limited Şirketi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6-Burak</w:t>
      </w:r>
      <w:bookmarkStart w:id="0" w:name="_GoBack"/>
      <w:bookmarkEnd w:id="0"/>
      <w:r w:rsidRPr="004D01EC">
        <w:rPr>
          <w:rFonts w:ascii="Arial" w:eastAsia="Times New Roman" w:hAnsi="Arial" w:cs="Arial"/>
          <w:color w:val="0F1419"/>
          <w:sz w:val="24"/>
          <w:szCs w:val="24"/>
          <w:lang w:eastAsia="tr-TR"/>
        </w:rPr>
        <w:t>Şendağ</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lastRenderedPageBreak/>
        <w:t>7-Haskara Tarım Ürünleri Zirai İlaç Nakliyat Petrol Gıda Ürünleri Sanayi ve Ticaret Limited Şirketi.</w:t>
      </w:r>
      <w:proofErr w:type="gramEnd"/>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 xml:space="preserve">8-Fresh Life </w:t>
      </w:r>
      <w:proofErr w:type="spellStart"/>
      <w:r w:rsidRPr="004D01EC">
        <w:rPr>
          <w:rFonts w:ascii="Arial" w:eastAsia="Times New Roman" w:hAnsi="Arial" w:cs="Arial"/>
          <w:color w:val="0F1419"/>
          <w:sz w:val="24"/>
          <w:szCs w:val="24"/>
          <w:lang w:eastAsia="tr-TR"/>
        </w:rPr>
        <w:t>Citrus</w:t>
      </w:r>
      <w:proofErr w:type="spellEnd"/>
      <w:r w:rsidRPr="004D01EC">
        <w:rPr>
          <w:rFonts w:ascii="Arial" w:eastAsia="Times New Roman" w:hAnsi="Arial" w:cs="Arial"/>
          <w:color w:val="0F1419"/>
          <w:sz w:val="24"/>
          <w:szCs w:val="24"/>
          <w:lang w:eastAsia="tr-TR"/>
        </w:rPr>
        <w:t xml:space="preserve"> Gıda İthalat İhracat Sanayi ve Ticaret Limited Şirketi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9-Ateşler Bakliyat-Ali Ateş</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10-Ateş Kuruyemiş Gıda Pazarlama Sanayi ve Ticaret Anonim Şirketi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YÜKSEK DÜZEYDE, İHRACAT İŞLEMİ İLE DIŞ TİCARETİMİZE SAĞLANAN KATKI ÖDÜLÜ</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 xml:space="preserve">1-Çukurova İrmik San </w:t>
      </w:r>
      <w:proofErr w:type="spellStart"/>
      <w:r w:rsidRPr="004D01EC">
        <w:rPr>
          <w:rFonts w:ascii="Arial" w:eastAsia="Times New Roman" w:hAnsi="Arial" w:cs="Arial"/>
          <w:color w:val="0F1419"/>
          <w:sz w:val="24"/>
          <w:szCs w:val="24"/>
          <w:lang w:eastAsia="tr-TR"/>
        </w:rPr>
        <w:t>Tic</w:t>
      </w:r>
      <w:proofErr w:type="spellEnd"/>
      <w:r w:rsidRPr="004D01EC">
        <w:rPr>
          <w:rFonts w:ascii="Arial" w:eastAsia="Times New Roman" w:hAnsi="Arial" w:cs="Arial"/>
          <w:color w:val="0F1419"/>
          <w:sz w:val="24"/>
          <w:szCs w:val="24"/>
          <w:lang w:eastAsia="tr-TR"/>
        </w:rPr>
        <w:t xml:space="preserve"> Aş.</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 xml:space="preserve">2-Hasagro Tarım Gıda </w:t>
      </w:r>
      <w:proofErr w:type="spellStart"/>
      <w:r w:rsidRPr="004D01EC">
        <w:rPr>
          <w:rFonts w:ascii="Arial" w:eastAsia="Times New Roman" w:hAnsi="Arial" w:cs="Arial"/>
          <w:color w:val="0F1419"/>
          <w:sz w:val="24"/>
          <w:szCs w:val="24"/>
          <w:lang w:eastAsia="tr-TR"/>
        </w:rPr>
        <w:t>Hayv</w:t>
      </w:r>
      <w:proofErr w:type="spellEnd"/>
      <w:r w:rsidRPr="004D01EC">
        <w:rPr>
          <w:rFonts w:ascii="Arial" w:eastAsia="Times New Roman" w:hAnsi="Arial" w:cs="Arial"/>
          <w:color w:val="0F1419"/>
          <w:sz w:val="24"/>
          <w:szCs w:val="24"/>
          <w:lang w:eastAsia="tr-TR"/>
        </w:rPr>
        <w:t>. San ve Tic. Ltd. Şti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 xml:space="preserve">3-Agrohoby Tarım Ürün San </w:t>
      </w:r>
      <w:proofErr w:type="spellStart"/>
      <w:r w:rsidRPr="004D01EC">
        <w:rPr>
          <w:rFonts w:ascii="Arial" w:eastAsia="Times New Roman" w:hAnsi="Arial" w:cs="Arial"/>
          <w:color w:val="0F1419"/>
          <w:sz w:val="24"/>
          <w:szCs w:val="24"/>
          <w:lang w:eastAsia="tr-TR"/>
        </w:rPr>
        <w:t>Tic</w:t>
      </w:r>
      <w:proofErr w:type="spellEnd"/>
      <w:r w:rsidRPr="004D01EC">
        <w:rPr>
          <w:rFonts w:ascii="Arial" w:eastAsia="Times New Roman" w:hAnsi="Arial" w:cs="Arial"/>
          <w:color w:val="0F1419"/>
          <w:sz w:val="24"/>
          <w:szCs w:val="24"/>
          <w:lang w:eastAsia="tr-TR"/>
        </w:rPr>
        <w:t xml:space="preserve"> </w:t>
      </w:r>
      <w:proofErr w:type="spellStart"/>
      <w:r w:rsidRPr="004D01EC">
        <w:rPr>
          <w:rFonts w:ascii="Arial" w:eastAsia="Times New Roman" w:hAnsi="Arial" w:cs="Arial"/>
          <w:color w:val="0F1419"/>
          <w:sz w:val="24"/>
          <w:szCs w:val="24"/>
          <w:lang w:eastAsia="tr-TR"/>
        </w:rPr>
        <w:t>Ltd</w:t>
      </w:r>
      <w:proofErr w:type="spellEnd"/>
      <w:r w:rsidRPr="004D01EC">
        <w:rPr>
          <w:rFonts w:ascii="Arial" w:eastAsia="Times New Roman" w:hAnsi="Arial" w:cs="Arial"/>
          <w:color w:val="0F1419"/>
          <w:sz w:val="24"/>
          <w:szCs w:val="24"/>
          <w:lang w:eastAsia="tr-TR"/>
        </w:rPr>
        <w:t xml:space="preserve"> Şti.</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 xml:space="preserve">4-Kol Tarım Ziraat </w:t>
      </w:r>
      <w:proofErr w:type="spellStart"/>
      <w:r w:rsidRPr="004D01EC">
        <w:rPr>
          <w:rFonts w:ascii="Arial" w:eastAsia="Times New Roman" w:hAnsi="Arial" w:cs="Arial"/>
          <w:color w:val="0F1419"/>
          <w:sz w:val="24"/>
          <w:szCs w:val="24"/>
          <w:lang w:eastAsia="tr-TR"/>
        </w:rPr>
        <w:t>İşlt</w:t>
      </w:r>
      <w:proofErr w:type="spellEnd"/>
      <w:r w:rsidRPr="004D01EC">
        <w:rPr>
          <w:rFonts w:ascii="Arial" w:eastAsia="Times New Roman" w:hAnsi="Arial" w:cs="Arial"/>
          <w:color w:val="0F1419"/>
          <w:sz w:val="24"/>
          <w:szCs w:val="24"/>
          <w:lang w:eastAsia="tr-TR"/>
        </w:rPr>
        <w:t>. Aş.</w:t>
      </w:r>
      <w:r w:rsidRPr="004D01EC">
        <w:rPr>
          <w:rFonts w:ascii="Arial" w:eastAsia="Times New Roman" w:hAnsi="Arial" w:cs="Arial"/>
          <w:color w:val="0F1419"/>
          <w:sz w:val="24"/>
          <w:szCs w:val="24"/>
          <w:lang w:eastAsia="tr-TR"/>
        </w:rPr>
        <w:br/>
      </w:r>
      <w:r w:rsidRPr="004D01EC">
        <w:rPr>
          <w:rFonts w:ascii="Arial" w:eastAsia="Times New Roman" w:hAnsi="Arial" w:cs="Arial"/>
          <w:color w:val="0F1419"/>
          <w:sz w:val="24"/>
          <w:szCs w:val="24"/>
          <w:lang w:eastAsia="tr-TR"/>
        </w:rPr>
        <w:br/>
        <w:t xml:space="preserve">5-Onur ve Mert Tarım </w:t>
      </w:r>
      <w:proofErr w:type="spellStart"/>
      <w:r w:rsidRPr="004D01EC">
        <w:rPr>
          <w:rFonts w:ascii="Arial" w:eastAsia="Times New Roman" w:hAnsi="Arial" w:cs="Arial"/>
          <w:color w:val="0F1419"/>
          <w:sz w:val="24"/>
          <w:szCs w:val="24"/>
          <w:lang w:eastAsia="tr-TR"/>
        </w:rPr>
        <w:t>Ürn</w:t>
      </w:r>
      <w:proofErr w:type="spellEnd"/>
      <w:r w:rsidRPr="004D01EC">
        <w:rPr>
          <w:rFonts w:ascii="Arial" w:eastAsia="Times New Roman" w:hAnsi="Arial" w:cs="Arial"/>
          <w:color w:val="0F1419"/>
          <w:sz w:val="24"/>
          <w:szCs w:val="24"/>
          <w:lang w:eastAsia="tr-TR"/>
        </w:rPr>
        <w:t xml:space="preserve"> </w:t>
      </w:r>
      <w:proofErr w:type="spellStart"/>
      <w:r w:rsidRPr="004D01EC">
        <w:rPr>
          <w:rFonts w:ascii="Arial" w:eastAsia="Times New Roman" w:hAnsi="Arial" w:cs="Arial"/>
          <w:color w:val="0F1419"/>
          <w:sz w:val="24"/>
          <w:szCs w:val="24"/>
          <w:lang w:eastAsia="tr-TR"/>
        </w:rPr>
        <w:t>Ltd</w:t>
      </w:r>
      <w:proofErr w:type="spellEnd"/>
      <w:r w:rsidRPr="004D01EC">
        <w:rPr>
          <w:rFonts w:ascii="Arial" w:eastAsia="Times New Roman" w:hAnsi="Arial" w:cs="Arial"/>
          <w:color w:val="0F1419"/>
          <w:sz w:val="24"/>
          <w:szCs w:val="24"/>
          <w:lang w:eastAsia="tr-TR"/>
        </w:rPr>
        <w:t xml:space="preserve"> Şti.</w:t>
      </w:r>
    </w:p>
    <w:p w:rsidR="00721D53" w:rsidRDefault="00721D53"/>
    <w:sectPr w:rsidR="00721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042EB"/>
    <w:multiLevelType w:val="multilevel"/>
    <w:tmpl w:val="C736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EC"/>
    <w:rsid w:val="004D01EC"/>
    <w:rsid w:val="00721D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E3EB"/>
  <w15:chartTrackingRefBased/>
  <w15:docId w15:val="{16F02629-67E5-4D6D-9A59-1852AF58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D01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01EC"/>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179483">
      <w:bodyDiv w:val="1"/>
      <w:marLeft w:val="0"/>
      <w:marRight w:val="0"/>
      <w:marTop w:val="0"/>
      <w:marBottom w:val="0"/>
      <w:divBdr>
        <w:top w:val="none" w:sz="0" w:space="0" w:color="auto"/>
        <w:left w:val="none" w:sz="0" w:space="0" w:color="auto"/>
        <w:bottom w:val="none" w:sz="0" w:space="0" w:color="auto"/>
        <w:right w:val="none" w:sz="0" w:space="0" w:color="auto"/>
      </w:divBdr>
      <w:divsChild>
        <w:div w:id="389614982">
          <w:marLeft w:val="0"/>
          <w:marRight w:val="0"/>
          <w:marTop w:val="0"/>
          <w:marBottom w:val="300"/>
          <w:divBdr>
            <w:top w:val="none" w:sz="0" w:space="0" w:color="auto"/>
            <w:left w:val="none" w:sz="0" w:space="0" w:color="auto"/>
            <w:bottom w:val="none" w:sz="0" w:space="0" w:color="auto"/>
            <w:right w:val="none" w:sz="0" w:space="0" w:color="auto"/>
          </w:divBdr>
          <w:divsChild>
            <w:div w:id="10401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5210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2025-03-28T08:11:00Z</dcterms:created>
  <dcterms:modified xsi:type="dcterms:W3CDTF">2025-03-28T08:12:00Z</dcterms:modified>
</cp:coreProperties>
</file>