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EC" w:rsidRPr="00817FEC" w:rsidRDefault="00817FEC" w:rsidP="00817FEC">
      <w:pPr>
        <w:shd w:val="clear" w:color="auto" w:fill="FAFAFA"/>
        <w:spacing w:after="0" w:line="240" w:lineRule="auto"/>
        <w:jc w:val="center"/>
        <w:outlineLvl w:val="0"/>
        <w:rPr>
          <w:rFonts w:ascii="Arial" w:eastAsia="Times New Roman" w:hAnsi="Arial" w:cs="Arial"/>
          <w:b/>
          <w:bCs/>
          <w:color w:val="0F1419"/>
          <w:kern w:val="36"/>
          <w:sz w:val="36"/>
          <w:szCs w:val="36"/>
          <w:lang w:eastAsia="tr-TR"/>
        </w:rPr>
      </w:pPr>
      <w:r w:rsidRPr="00817FEC">
        <w:rPr>
          <w:rFonts w:ascii="Arial" w:eastAsia="Times New Roman" w:hAnsi="Arial" w:cs="Arial"/>
          <w:b/>
          <w:bCs/>
          <w:color w:val="0F1419"/>
          <w:kern w:val="36"/>
          <w:sz w:val="36"/>
          <w:szCs w:val="36"/>
          <w:lang w:eastAsia="tr-TR"/>
        </w:rPr>
        <w:t>Türk Kadınlar Birliği Tarsus Şubesinden Tarsus Ticaret Borsası ‘</w:t>
      </w:r>
      <w:proofErr w:type="spellStart"/>
      <w:r w:rsidRPr="00817FEC">
        <w:rPr>
          <w:rFonts w:ascii="Arial" w:eastAsia="Times New Roman" w:hAnsi="Arial" w:cs="Arial"/>
          <w:b/>
          <w:bCs/>
          <w:color w:val="0F1419"/>
          <w:kern w:val="36"/>
          <w:sz w:val="36"/>
          <w:szCs w:val="36"/>
          <w:lang w:eastAsia="tr-TR"/>
        </w:rPr>
        <w:t>na</w:t>
      </w:r>
      <w:proofErr w:type="spellEnd"/>
      <w:r w:rsidRPr="00817FEC">
        <w:rPr>
          <w:rFonts w:ascii="Arial" w:eastAsia="Times New Roman" w:hAnsi="Arial" w:cs="Arial"/>
          <w:b/>
          <w:bCs/>
          <w:color w:val="0F1419"/>
          <w:kern w:val="36"/>
          <w:sz w:val="36"/>
          <w:szCs w:val="36"/>
          <w:lang w:eastAsia="tr-TR"/>
        </w:rPr>
        <w:t xml:space="preserve"> Plaket</w:t>
      </w:r>
    </w:p>
    <w:p w:rsidR="00817FEC" w:rsidRPr="00817FEC" w:rsidRDefault="00817FEC" w:rsidP="00817FEC">
      <w:pPr>
        <w:numPr>
          <w:ilvl w:val="0"/>
          <w:numId w:val="1"/>
        </w:numPr>
        <w:shd w:val="clear" w:color="auto" w:fill="FAFAFA"/>
        <w:spacing w:before="75" w:after="0" w:line="240" w:lineRule="auto"/>
        <w:ind w:left="75"/>
        <w:jc w:val="center"/>
        <w:rPr>
          <w:rFonts w:ascii="Arial" w:eastAsia="Times New Roman" w:hAnsi="Arial" w:cs="Arial"/>
          <w:color w:val="0F1419"/>
          <w:sz w:val="36"/>
          <w:szCs w:val="36"/>
          <w:lang w:eastAsia="tr-TR"/>
        </w:rPr>
      </w:pPr>
      <w:r w:rsidRPr="00817FEC">
        <w:rPr>
          <w:rFonts w:ascii="Arial" w:eastAsia="Times New Roman" w:hAnsi="Arial" w:cs="Arial"/>
          <w:noProof/>
          <w:color w:val="0F1419"/>
          <w:sz w:val="36"/>
          <w:szCs w:val="36"/>
          <w:lang w:eastAsia="tr-TR"/>
        </w:rPr>
        <w:drawing>
          <wp:inline distT="0" distB="0" distL="0" distR="0" wp14:anchorId="517C5136" wp14:editId="294457DD">
            <wp:extent cx="171450" cy="171450"/>
            <wp:effectExtent l="0" t="0" r="0" b="0"/>
            <wp:docPr id="1" name="Resim 1" descr="http://tarsustb.tobb.org.tr/DesktopModules/DnnForge%20-%20NewsArticles/Templates/Tema2019/Images/calend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rsustb.tobb.org.tr/DesktopModules/DnnForge%20-%20NewsArticles/Templates/Tema2019/Images/calendar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17FEC">
        <w:rPr>
          <w:rFonts w:ascii="Arial" w:eastAsia="Times New Roman" w:hAnsi="Arial" w:cs="Arial"/>
          <w:color w:val="0F1419"/>
          <w:sz w:val="36"/>
          <w:szCs w:val="36"/>
          <w:lang w:eastAsia="tr-TR"/>
        </w:rPr>
        <w:t> 22.05.2024</w:t>
      </w:r>
    </w:p>
    <w:p w:rsidR="00817FEC" w:rsidRPr="00817FEC" w:rsidRDefault="00817FEC" w:rsidP="00817FEC">
      <w:pPr>
        <w:numPr>
          <w:ilvl w:val="0"/>
          <w:numId w:val="1"/>
        </w:numPr>
        <w:shd w:val="clear" w:color="auto" w:fill="FAFAFA"/>
        <w:spacing w:before="75" w:line="240" w:lineRule="auto"/>
        <w:ind w:left="75"/>
        <w:jc w:val="center"/>
        <w:rPr>
          <w:rFonts w:ascii="Arial" w:eastAsia="Times New Roman" w:hAnsi="Arial" w:cs="Arial"/>
          <w:color w:val="0F1419"/>
          <w:sz w:val="36"/>
          <w:szCs w:val="36"/>
          <w:lang w:eastAsia="tr-TR"/>
        </w:rPr>
      </w:pPr>
      <w:r w:rsidRPr="00817FEC">
        <w:rPr>
          <w:rFonts w:ascii="Arial" w:eastAsia="Times New Roman" w:hAnsi="Arial" w:cs="Arial"/>
          <w:noProof/>
          <w:color w:val="0F1419"/>
          <w:sz w:val="36"/>
          <w:szCs w:val="36"/>
          <w:lang w:eastAsia="tr-TR"/>
        </w:rPr>
        <w:drawing>
          <wp:inline distT="0" distB="0" distL="0" distR="0" wp14:anchorId="0CFC76C0" wp14:editId="4C64538E">
            <wp:extent cx="171450" cy="171450"/>
            <wp:effectExtent l="0" t="0" r="0" b="0"/>
            <wp:docPr id="2" name="Resim 2" descr="http://tarsustb.tobb.org.tr/DesktopModules/DnnForge%20-%20NewsArticles/Templates/Tema2019/Images/us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rsustb.tobb.org.tr/DesktopModules/DnnForge%20-%20NewsArticles/Templates/Tema2019/Images/user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817FEC">
        <w:rPr>
          <w:rFonts w:ascii="Arial" w:eastAsia="Times New Roman" w:hAnsi="Arial" w:cs="Arial"/>
          <w:color w:val="0F1419"/>
          <w:sz w:val="36"/>
          <w:szCs w:val="36"/>
          <w:lang w:eastAsia="tr-TR"/>
        </w:rPr>
        <w:t> </w:t>
      </w:r>
      <w:proofErr w:type="spellStart"/>
      <w:r w:rsidRPr="00817FEC">
        <w:rPr>
          <w:rFonts w:ascii="Arial" w:eastAsia="Times New Roman" w:hAnsi="Arial" w:cs="Arial"/>
          <w:color w:val="0F1419"/>
          <w:sz w:val="36"/>
          <w:szCs w:val="36"/>
          <w:lang w:eastAsia="tr-TR"/>
        </w:rPr>
        <w:t>tarsustb</w:t>
      </w:r>
      <w:proofErr w:type="spellEnd"/>
    </w:p>
    <w:p w:rsidR="00817FEC" w:rsidRPr="00817FEC" w:rsidRDefault="00817FEC" w:rsidP="00817FEC">
      <w:pPr>
        <w:shd w:val="clear" w:color="auto" w:fill="DDDDE9"/>
        <w:spacing w:after="0" w:line="240" w:lineRule="auto"/>
        <w:jc w:val="both"/>
        <w:rPr>
          <w:rFonts w:ascii="Arial" w:eastAsia="Times New Roman" w:hAnsi="Arial" w:cs="Arial"/>
          <w:color w:val="0F1419"/>
          <w:sz w:val="36"/>
          <w:szCs w:val="36"/>
          <w:lang w:eastAsia="tr-TR"/>
        </w:rPr>
      </w:pPr>
      <w:r w:rsidRPr="00817FEC">
        <w:rPr>
          <w:rFonts w:ascii="Arial" w:eastAsia="Times New Roman" w:hAnsi="Arial" w:cs="Arial"/>
          <w:color w:val="0F1419"/>
          <w:sz w:val="36"/>
          <w:szCs w:val="36"/>
          <w:lang w:eastAsia="tr-TR"/>
        </w:rPr>
        <w:t>Türk Kadınlar Birliği Tarsus Şube Başkanı Figen Aktan, Tarsus Ticaret Borsası ‘</w:t>
      </w:r>
      <w:proofErr w:type="spellStart"/>
      <w:r w:rsidRPr="00817FEC">
        <w:rPr>
          <w:rFonts w:ascii="Arial" w:eastAsia="Times New Roman" w:hAnsi="Arial" w:cs="Arial"/>
          <w:color w:val="0F1419"/>
          <w:sz w:val="36"/>
          <w:szCs w:val="36"/>
          <w:lang w:eastAsia="tr-TR"/>
        </w:rPr>
        <w:t>nı</w:t>
      </w:r>
      <w:proofErr w:type="spellEnd"/>
      <w:r w:rsidRPr="00817FEC">
        <w:rPr>
          <w:rFonts w:ascii="Arial" w:eastAsia="Times New Roman" w:hAnsi="Arial" w:cs="Arial"/>
          <w:color w:val="0F1419"/>
          <w:sz w:val="36"/>
          <w:szCs w:val="36"/>
          <w:lang w:eastAsia="tr-TR"/>
        </w:rPr>
        <w:t xml:space="preserve"> ziyaret etti.</w:t>
      </w:r>
      <w:r w:rsidRPr="00817FEC">
        <w:rPr>
          <w:rFonts w:ascii="Arial" w:eastAsia="Times New Roman" w:hAnsi="Arial" w:cs="Arial"/>
          <w:color w:val="0F1419"/>
          <w:sz w:val="36"/>
          <w:szCs w:val="36"/>
          <w:lang w:eastAsia="tr-TR"/>
        </w:rPr>
        <w:br/>
      </w:r>
      <w:proofErr w:type="gramStart"/>
      <w:r w:rsidRPr="00817FEC">
        <w:rPr>
          <w:rFonts w:ascii="Arial" w:eastAsia="Times New Roman" w:hAnsi="Arial" w:cs="Arial"/>
          <w:color w:val="0F1419"/>
          <w:sz w:val="36"/>
          <w:szCs w:val="36"/>
          <w:lang w:eastAsia="tr-TR"/>
        </w:rPr>
        <w:t>Başkan Yardımcısı Kemal Süheyl Batmaz ve Yönetim Kurulu Üyeleri Yücel Gürbüz, İlhan Titiz ile Ayhan Bayram ‘ı ziyaret eden Tarsus Şube Başkanı Figen Aktan, Yönetim Kurulunun Türk Kadınlar Birliği’nin 100. Yıldönümünde Türk Kadınlar Birliği Tarsus Şubesinin 06-12 Mayıs tarihlerinde gerçekleştirdiği “Haremden Özgürlüğe-Türk Kadının Bağımsızlık Öyküsü” etkinliklerine verdikleri destekten ötürü teşekkür etti.</w:t>
      </w:r>
      <w:proofErr w:type="gramEnd"/>
      <w:r w:rsidRPr="00817FEC">
        <w:rPr>
          <w:rFonts w:ascii="Arial" w:eastAsia="Times New Roman" w:hAnsi="Arial" w:cs="Arial"/>
          <w:color w:val="0F1419"/>
          <w:sz w:val="36"/>
          <w:szCs w:val="36"/>
          <w:lang w:eastAsia="tr-TR"/>
        </w:rPr>
        <w:br/>
        <w:t>Başkan Yardımcısı Kemal Süheyl Batmaz, nezaket ziyaretinden ötürü memnuniyeti ifade ederek , “Bu topraklarda bir medeniyet inşa edilmişse, bin yıldır, devletlerimiz ad değiştirse bile, irfan kaynağımız, hayata tutunma azmimiz devam etmişse bu büyük ölçüde kadınlarımız sayesindedir. Bu açıdan milletimizin, kadını baş tacı eden değerleri vardır.” Dedi.</w:t>
      </w:r>
      <w:r w:rsidRPr="00817FEC">
        <w:rPr>
          <w:rFonts w:ascii="Arial" w:eastAsia="Times New Roman" w:hAnsi="Arial" w:cs="Arial"/>
          <w:color w:val="0F1419"/>
          <w:sz w:val="36"/>
          <w:szCs w:val="36"/>
          <w:lang w:eastAsia="tr-TR"/>
        </w:rPr>
        <w:br/>
        <w:t xml:space="preserve">Ziyaretin ardından, Tarsus Şube Başkanı Figen Aktan, Türk Kadınlar Birliğinin her etkinliğinde yanında olan Tarsus Ticaret Borsası Yönetim Kurulu adına Başkan Yardımcısı Kemal Süheyl Batmaz’a teşekkür </w:t>
      </w:r>
      <w:proofErr w:type="gramStart"/>
      <w:r w:rsidRPr="00817FEC">
        <w:rPr>
          <w:rFonts w:ascii="Arial" w:eastAsia="Times New Roman" w:hAnsi="Arial" w:cs="Arial"/>
          <w:color w:val="0F1419"/>
          <w:sz w:val="36"/>
          <w:szCs w:val="36"/>
          <w:lang w:eastAsia="tr-TR"/>
        </w:rPr>
        <w:t>plaketi</w:t>
      </w:r>
      <w:proofErr w:type="gramEnd"/>
      <w:r w:rsidRPr="00817FEC">
        <w:rPr>
          <w:rFonts w:ascii="Arial" w:eastAsia="Times New Roman" w:hAnsi="Arial" w:cs="Arial"/>
          <w:color w:val="0F1419"/>
          <w:sz w:val="36"/>
          <w:szCs w:val="36"/>
          <w:lang w:eastAsia="tr-TR"/>
        </w:rPr>
        <w:t xml:space="preserve"> takdim etti.</w:t>
      </w:r>
    </w:p>
    <w:p w:rsidR="00F707E7" w:rsidRDefault="00F707E7">
      <w:bookmarkStart w:id="0" w:name="_GoBack"/>
      <w:bookmarkEnd w:id="0"/>
    </w:p>
    <w:sectPr w:rsidR="00F70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1192D"/>
    <w:multiLevelType w:val="multilevel"/>
    <w:tmpl w:val="2B24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EC"/>
    <w:rsid w:val="00817FEC"/>
    <w:rsid w:val="00F70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66D72-4907-406A-89C0-8B49E7BF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78010">
      <w:bodyDiv w:val="1"/>
      <w:marLeft w:val="0"/>
      <w:marRight w:val="0"/>
      <w:marTop w:val="0"/>
      <w:marBottom w:val="0"/>
      <w:divBdr>
        <w:top w:val="none" w:sz="0" w:space="0" w:color="auto"/>
        <w:left w:val="none" w:sz="0" w:space="0" w:color="auto"/>
        <w:bottom w:val="none" w:sz="0" w:space="0" w:color="auto"/>
        <w:right w:val="none" w:sz="0" w:space="0" w:color="auto"/>
      </w:divBdr>
      <w:divsChild>
        <w:div w:id="509412647">
          <w:marLeft w:val="0"/>
          <w:marRight w:val="0"/>
          <w:marTop w:val="0"/>
          <w:marBottom w:val="300"/>
          <w:divBdr>
            <w:top w:val="none" w:sz="0" w:space="0" w:color="auto"/>
            <w:left w:val="none" w:sz="0" w:space="0" w:color="auto"/>
            <w:bottom w:val="none" w:sz="0" w:space="0" w:color="auto"/>
            <w:right w:val="none" w:sz="0" w:space="0" w:color="auto"/>
          </w:divBdr>
          <w:divsChild>
            <w:div w:id="542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1</cp:revision>
  <dcterms:created xsi:type="dcterms:W3CDTF">2024-11-19T12:28:00Z</dcterms:created>
  <dcterms:modified xsi:type="dcterms:W3CDTF">2024-11-19T12:29:00Z</dcterms:modified>
</cp:coreProperties>
</file>