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3" w:rsidRPr="00A67183" w:rsidRDefault="00A67183" w:rsidP="00A67183">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r w:rsidRPr="00A67183">
        <w:rPr>
          <w:rFonts w:ascii="Arial" w:eastAsia="Times New Roman" w:hAnsi="Arial" w:cs="Arial"/>
          <w:b/>
          <w:bCs/>
          <w:color w:val="0F1419"/>
          <w:kern w:val="36"/>
          <w:sz w:val="36"/>
          <w:szCs w:val="30"/>
          <w:lang w:eastAsia="tr-TR"/>
        </w:rPr>
        <w:t xml:space="preserve">Tarsus Tarım Sektörünün İhracat Yönetimi ve Kapasitesinin Geliştirilmesi Kümelenme URGE Projesi </w:t>
      </w:r>
      <w:bookmarkStart w:id="0" w:name="_GoBack"/>
      <w:bookmarkEnd w:id="0"/>
      <w:proofErr w:type="gramStart"/>
      <w:r w:rsidRPr="00A67183">
        <w:rPr>
          <w:rFonts w:ascii="Arial" w:eastAsia="Times New Roman" w:hAnsi="Arial" w:cs="Arial"/>
          <w:b/>
          <w:bCs/>
          <w:color w:val="0F1419"/>
          <w:kern w:val="36"/>
          <w:sz w:val="36"/>
          <w:szCs w:val="30"/>
          <w:lang w:eastAsia="tr-TR"/>
        </w:rPr>
        <w:t>start</w:t>
      </w:r>
      <w:proofErr w:type="gramEnd"/>
      <w:r w:rsidRPr="00A67183">
        <w:rPr>
          <w:rFonts w:ascii="Arial" w:eastAsia="Times New Roman" w:hAnsi="Arial" w:cs="Arial"/>
          <w:b/>
          <w:bCs/>
          <w:color w:val="0F1419"/>
          <w:kern w:val="36"/>
          <w:sz w:val="36"/>
          <w:szCs w:val="30"/>
          <w:lang w:eastAsia="tr-TR"/>
        </w:rPr>
        <w:t xml:space="preserve"> aldı</w:t>
      </w:r>
    </w:p>
    <w:p w:rsidR="00A67183" w:rsidRPr="00A67183" w:rsidRDefault="00A67183" w:rsidP="00A67183">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p>
    <w:p w:rsidR="00A67183" w:rsidRPr="00A67183" w:rsidRDefault="00A67183" w:rsidP="00A67183">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p>
    <w:p w:rsidR="00A67183" w:rsidRPr="00A67183" w:rsidRDefault="00A67183" w:rsidP="00A67183">
      <w:pPr>
        <w:shd w:val="clear" w:color="auto" w:fill="DDDDE9"/>
        <w:spacing w:after="0" w:line="240" w:lineRule="auto"/>
        <w:jc w:val="both"/>
        <w:rPr>
          <w:rFonts w:ascii="Arial" w:eastAsia="Times New Roman" w:hAnsi="Arial" w:cs="Arial"/>
          <w:color w:val="0F1419"/>
          <w:sz w:val="32"/>
          <w:szCs w:val="24"/>
          <w:lang w:eastAsia="tr-TR"/>
        </w:rPr>
      </w:pPr>
      <w:r w:rsidRPr="00A67183">
        <w:rPr>
          <w:rFonts w:ascii="Arial" w:eastAsia="Times New Roman" w:hAnsi="Arial" w:cs="Arial"/>
          <w:color w:val="0F1419"/>
          <w:sz w:val="32"/>
          <w:szCs w:val="24"/>
          <w:lang w:eastAsia="tr-TR"/>
        </w:rPr>
        <w:t xml:space="preserve">Tarsus Ticaret Borsası'nın 2010/8 sayılı Uluslararası Rekabetçiliğin Geliştirilmesinin Desteklenmesi Hakkında Tebliğ kapsamında yürütmekte olduğu "Tarsus Tarım Sektörünün İhracat Yönetimi ve Kapasitesinin Geliştirilmesi Kümelenme Projesi" (21.URGE.025) çerçevesinde 12.09.2023-15.09.2023 tarihleri arasında Romanya'nın Bükreş şehrinde ikili görüşmeler toplantısı ve </w:t>
      </w:r>
      <w:proofErr w:type="spellStart"/>
      <w:r w:rsidRPr="00A67183">
        <w:rPr>
          <w:rFonts w:ascii="Arial" w:eastAsia="Times New Roman" w:hAnsi="Arial" w:cs="Arial"/>
          <w:color w:val="0F1419"/>
          <w:sz w:val="32"/>
          <w:szCs w:val="24"/>
          <w:lang w:eastAsia="tr-TR"/>
        </w:rPr>
        <w:t>sektörel</w:t>
      </w:r>
      <w:proofErr w:type="spellEnd"/>
      <w:r w:rsidRPr="00A67183">
        <w:rPr>
          <w:rFonts w:ascii="Arial" w:eastAsia="Times New Roman" w:hAnsi="Arial" w:cs="Arial"/>
          <w:color w:val="0F1419"/>
          <w:sz w:val="32"/>
          <w:szCs w:val="24"/>
          <w:lang w:eastAsia="tr-TR"/>
        </w:rPr>
        <w:t xml:space="preserve"> kurum gezileri düzenlenecektir.</w:t>
      </w:r>
      <w:r w:rsidRPr="00A67183">
        <w:rPr>
          <w:rFonts w:ascii="Arial" w:eastAsia="Times New Roman" w:hAnsi="Arial" w:cs="Arial"/>
          <w:color w:val="0F1419"/>
          <w:sz w:val="32"/>
          <w:szCs w:val="24"/>
          <w:lang w:eastAsia="tr-TR"/>
        </w:rPr>
        <w:br/>
      </w:r>
      <w:r w:rsidRPr="00A67183">
        <w:rPr>
          <w:rFonts w:ascii="Arial" w:eastAsia="Times New Roman" w:hAnsi="Arial" w:cs="Arial"/>
          <w:color w:val="0F1419"/>
          <w:sz w:val="32"/>
          <w:szCs w:val="24"/>
          <w:lang w:eastAsia="tr-TR"/>
        </w:rPr>
        <w:br/>
        <w:t xml:space="preserve">Türkiye- Romanya arasındaki ticari ilişkileri geliştirecek ve aynı zamanda Borsa üyelerinin dış Pazar payını yükseltecek, ticari ilişkileri arttıracak program 13.09.2023 tarihinde Bükreş </w:t>
      </w:r>
      <w:proofErr w:type="spellStart"/>
      <w:r w:rsidRPr="00A67183">
        <w:rPr>
          <w:rFonts w:ascii="Arial" w:eastAsia="Times New Roman" w:hAnsi="Arial" w:cs="Arial"/>
          <w:color w:val="0F1419"/>
          <w:sz w:val="32"/>
          <w:szCs w:val="24"/>
          <w:lang w:eastAsia="tr-TR"/>
        </w:rPr>
        <w:t>Capital</w:t>
      </w:r>
      <w:proofErr w:type="spellEnd"/>
      <w:r w:rsidRPr="00A67183">
        <w:rPr>
          <w:rFonts w:ascii="Arial" w:eastAsia="Times New Roman" w:hAnsi="Arial" w:cs="Arial"/>
          <w:color w:val="0F1419"/>
          <w:sz w:val="32"/>
          <w:szCs w:val="24"/>
          <w:lang w:eastAsia="tr-TR"/>
        </w:rPr>
        <w:t xml:space="preserve"> Plaza otelde düzenlenecek B2B ikili görüşmeleri ile başlayacaktır.</w:t>
      </w:r>
      <w:r w:rsidRPr="00A67183">
        <w:rPr>
          <w:rFonts w:ascii="Arial" w:eastAsia="Times New Roman" w:hAnsi="Arial" w:cs="Arial"/>
          <w:color w:val="0F1419"/>
          <w:sz w:val="32"/>
          <w:szCs w:val="24"/>
          <w:lang w:eastAsia="tr-TR"/>
        </w:rPr>
        <w:br/>
        <w:t xml:space="preserve">2024-2026 dönemini kapsayan Orta Vadeli Programa da alınan özellikle tarımsal üretimde verimliliğin artırılması için yapılan planlama, katma değerli ürünlerin desteklenmesi konularında yer alan desteklerin en iyi şeklide kullanılacağı program kapsamında Balkanların en büyük yaş meyve sebze ve gıda </w:t>
      </w:r>
      <w:proofErr w:type="gramStart"/>
      <w:r w:rsidRPr="00A67183">
        <w:rPr>
          <w:rFonts w:ascii="Arial" w:eastAsia="Times New Roman" w:hAnsi="Arial" w:cs="Arial"/>
          <w:color w:val="0F1419"/>
          <w:sz w:val="32"/>
          <w:szCs w:val="24"/>
          <w:lang w:eastAsia="tr-TR"/>
        </w:rPr>
        <w:t>kompleksi</w:t>
      </w:r>
      <w:proofErr w:type="gramEnd"/>
      <w:r w:rsidRPr="00A67183">
        <w:rPr>
          <w:rFonts w:ascii="Arial" w:eastAsia="Times New Roman" w:hAnsi="Arial" w:cs="Arial"/>
          <w:color w:val="0F1419"/>
          <w:sz w:val="32"/>
          <w:szCs w:val="24"/>
          <w:lang w:eastAsia="tr-TR"/>
        </w:rPr>
        <w:t xml:space="preserve"> olan Su market ziyaretinin ardından TİAD Romanya (Türkiye Romanya İş Adamları Derneği) ziyareti de yapılacaktır.</w:t>
      </w:r>
    </w:p>
    <w:p w:rsidR="00ED3BB5" w:rsidRDefault="00ED3BB5"/>
    <w:sectPr w:rsidR="00ED3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90D84"/>
    <w:multiLevelType w:val="multilevel"/>
    <w:tmpl w:val="485A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83"/>
    <w:rsid w:val="00A67183"/>
    <w:rsid w:val="00ED3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7567"/>
  <w15:chartTrackingRefBased/>
  <w15:docId w15:val="{607CA800-781E-4A94-B3AD-6167E0AF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183"/>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141233">
      <w:bodyDiv w:val="1"/>
      <w:marLeft w:val="0"/>
      <w:marRight w:val="0"/>
      <w:marTop w:val="0"/>
      <w:marBottom w:val="0"/>
      <w:divBdr>
        <w:top w:val="none" w:sz="0" w:space="0" w:color="auto"/>
        <w:left w:val="none" w:sz="0" w:space="0" w:color="auto"/>
        <w:bottom w:val="none" w:sz="0" w:space="0" w:color="auto"/>
        <w:right w:val="none" w:sz="0" w:space="0" w:color="auto"/>
      </w:divBdr>
      <w:divsChild>
        <w:div w:id="238910665">
          <w:marLeft w:val="0"/>
          <w:marRight w:val="0"/>
          <w:marTop w:val="0"/>
          <w:marBottom w:val="300"/>
          <w:divBdr>
            <w:top w:val="none" w:sz="0" w:space="0" w:color="auto"/>
            <w:left w:val="none" w:sz="0" w:space="0" w:color="auto"/>
            <w:bottom w:val="none" w:sz="0" w:space="0" w:color="auto"/>
            <w:right w:val="none" w:sz="0" w:space="0" w:color="auto"/>
          </w:divBdr>
          <w:divsChild>
            <w:div w:id="18259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2023-11-06T13:18:00Z</dcterms:created>
  <dcterms:modified xsi:type="dcterms:W3CDTF">2023-11-06T13:19:00Z</dcterms:modified>
</cp:coreProperties>
</file>