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BC5" w:rsidRDefault="00F93BC5" w:rsidP="00F93BC5">
      <w:pPr>
        <w:jc w:val="both"/>
      </w:pPr>
      <w:bookmarkStart w:id="0" w:name="_GoBack"/>
      <w:bookmarkEnd w:id="0"/>
      <w:r>
        <w:t xml:space="preserve">URGE PROJESİ ADI: </w:t>
      </w:r>
      <w:r w:rsidR="00E41F5D">
        <w:tab/>
      </w:r>
      <w:r w:rsidR="00E41F5D">
        <w:tab/>
      </w:r>
      <w:r>
        <w:t>TARSUS TARIM ÜRÜNLERİ GRUBU İHRACATI GELİŞTİRME PROJESİ</w:t>
      </w:r>
    </w:p>
    <w:p w:rsidR="00F93BC5" w:rsidRDefault="00F93BC5" w:rsidP="00F93BC5">
      <w:pPr>
        <w:jc w:val="both"/>
      </w:pPr>
      <w:r>
        <w:t>BAŞLANGIÇ TARİHİ:</w:t>
      </w:r>
      <w:r>
        <w:tab/>
      </w:r>
      <w:r w:rsidR="00E41F5D">
        <w:tab/>
      </w:r>
      <w:r>
        <w:t>23.06</w:t>
      </w:r>
      <w:r w:rsidR="00D750A0">
        <w:t>.2017</w:t>
      </w:r>
    </w:p>
    <w:p w:rsidR="00F93BC5" w:rsidRDefault="00F93BC5" w:rsidP="00F93BC5">
      <w:pPr>
        <w:jc w:val="both"/>
      </w:pPr>
      <w:r>
        <w:t>BİTİŞ TARİHİ:</w:t>
      </w:r>
      <w:r>
        <w:tab/>
      </w:r>
      <w:r>
        <w:tab/>
      </w:r>
      <w:r w:rsidR="00E41F5D">
        <w:tab/>
      </w:r>
      <w:r w:rsidR="00D750A0">
        <w:t>23.12.2021(Aynı sektörde yeni bir URGE Projesi devam ediyor)</w:t>
      </w:r>
    </w:p>
    <w:p w:rsidR="00E41F5D" w:rsidRDefault="00E41F5D" w:rsidP="00F93BC5">
      <w:pPr>
        <w:jc w:val="both"/>
      </w:pPr>
      <w:r>
        <w:t xml:space="preserve">PROJE KOORDİNATÖRÜ: </w:t>
      </w:r>
      <w:r>
        <w:tab/>
        <w:t>PINAR ALEGÖZ</w:t>
      </w:r>
    </w:p>
    <w:p w:rsidR="00E41F5D" w:rsidRDefault="000328EE" w:rsidP="000328EE">
      <w:pPr>
        <w:ind w:left="2124" w:firstLine="708"/>
        <w:jc w:val="both"/>
      </w:pPr>
      <w:r>
        <w:rPr>
          <w:noProof/>
          <w:lang w:eastAsia="tr-TR"/>
        </w:rPr>
        <w:drawing>
          <wp:inline distT="0" distB="0" distL="0" distR="0">
            <wp:extent cx="1423283" cy="1423283"/>
            <wp:effectExtent l="19050" t="0" r="5467" b="0"/>
            <wp:docPr id="2" name="1 Resim" descr="T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B LOGO.jpg"/>
                    <pic:cNvPicPr/>
                  </pic:nvPicPr>
                  <pic:blipFill>
                    <a:blip r:embed="rId6"/>
                    <a:stretch>
                      <a:fillRect/>
                    </a:stretch>
                  </pic:blipFill>
                  <pic:spPr>
                    <a:xfrm>
                      <a:off x="0" y="0"/>
                      <a:ext cx="1423160" cy="1423160"/>
                    </a:xfrm>
                    <a:prstGeom prst="rect">
                      <a:avLst/>
                    </a:prstGeom>
                  </pic:spPr>
                </pic:pic>
              </a:graphicData>
            </a:graphic>
          </wp:inline>
        </w:drawing>
      </w:r>
    </w:p>
    <w:p w:rsidR="00AF0C39" w:rsidRDefault="000328EE" w:rsidP="000328EE">
      <w:pPr>
        <w:pStyle w:val="NormalWeb"/>
        <w:ind w:left="708" w:firstLine="708"/>
        <w:rPr>
          <w:b/>
          <w:color w:val="17365D" w:themeColor="text2" w:themeShade="BF"/>
          <w:sz w:val="40"/>
          <w:szCs w:val="40"/>
          <w:u w:val="single"/>
        </w:rPr>
      </w:pPr>
      <w:r w:rsidRPr="000328EE">
        <w:rPr>
          <w:b/>
          <w:color w:val="17365D" w:themeColor="text2" w:themeShade="BF"/>
          <w:sz w:val="40"/>
          <w:szCs w:val="40"/>
          <w:u w:val="single"/>
        </w:rPr>
        <w:t xml:space="preserve">TARSUS TİCARET BORSASI </w:t>
      </w:r>
    </w:p>
    <w:p w:rsidR="000328EE" w:rsidRPr="000328EE" w:rsidRDefault="000328EE" w:rsidP="000328EE">
      <w:pPr>
        <w:pStyle w:val="NormalWeb"/>
        <w:ind w:left="708" w:firstLine="708"/>
        <w:rPr>
          <w:b/>
          <w:color w:val="17365D" w:themeColor="text2" w:themeShade="BF"/>
          <w:sz w:val="40"/>
          <w:szCs w:val="40"/>
          <w:u w:val="single"/>
        </w:rPr>
      </w:pPr>
    </w:p>
    <w:p w:rsidR="00A8759B" w:rsidRPr="00963678" w:rsidRDefault="0048389A" w:rsidP="00963678">
      <w:pPr>
        <w:pStyle w:val="NormalWeb"/>
        <w:rPr>
          <w:b/>
          <w:i/>
          <w:color w:val="000000" w:themeColor="text1"/>
          <w:sz w:val="22"/>
          <w:szCs w:val="22"/>
        </w:rPr>
        <w:sectPr w:rsidR="00A8759B" w:rsidRPr="00963678" w:rsidSect="0082585E">
          <w:pgSz w:w="11906" w:h="16838"/>
          <w:pgMar w:top="1417" w:right="1417" w:bottom="1417" w:left="1417" w:header="708" w:footer="708" w:gutter="0"/>
          <w:cols w:space="708"/>
          <w:docGrid w:linePitch="360"/>
        </w:sectPr>
      </w:pPr>
      <w:r w:rsidRPr="00963678">
        <w:rPr>
          <w:rFonts w:asciiTheme="minorHAnsi" w:eastAsiaTheme="minorHAnsi" w:hAnsiTheme="minorHAnsi" w:cstheme="minorBidi"/>
          <w:b/>
          <w:i/>
          <w:color w:val="000000" w:themeColor="text1"/>
          <w:sz w:val="22"/>
          <w:szCs w:val="22"/>
          <w:lang w:eastAsia="en-US"/>
        </w:rPr>
        <w:t>PROFESYONEL</w:t>
      </w:r>
      <w:r w:rsidR="00E41F5D" w:rsidRPr="00963678">
        <w:rPr>
          <w:rFonts w:asciiTheme="minorHAnsi" w:eastAsiaTheme="minorHAnsi" w:hAnsiTheme="minorHAnsi" w:cstheme="minorBidi"/>
          <w:b/>
          <w:i/>
          <w:color w:val="000000" w:themeColor="text1"/>
          <w:sz w:val="22"/>
          <w:szCs w:val="22"/>
          <w:lang w:eastAsia="en-US"/>
        </w:rPr>
        <w:t xml:space="preserve"> İSTİHDAM İle İHRACAT KOÇLUĞU VE MENTÖRLÜK</w:t>
      </w:r>
    </w:p>
    <w:p w:rsidR="00963678" w:rsidRDefault="00F26965" w:rsidP="00963678">
      <w:pPr>
        <w:jc w:val="both"/>
        <w:rPr>
          <w:b/>
          <w:i/>
          <w:color w:val="4BACC6" w:themeColor="accent5"/>
          <w:sz w:val="20"/>
          <w:szCs w:val="20"/>
        </w:rPr>
      </w:pPr>
      <w:r w:rsidRPr="00963678">
        <w:rPr>
          <w:b/>
          <w:i/>
          <w:color w:val="4BACC6" w:themeColor="accent5"/>
          <w:sz w:val="20"/>
          <w:szCs w:val="20"/>
        </w:rPr>
        <w:lastRenderedPageBreak/>
        <w:t xml:space="preserve">T.C. Ticaret Bakanlığı Desteği ile </w:t>
      </w:r>
      <w:r w:rsidR="00AF0C39" w:rsidRPr="00963678">
        <w:rPr>
          <w:b/>
          <w:i/>
          <w:color w:val="4BACC6" w:themeColor="accent5"/>
          <w:sz w:val="20"/>
          <w:szCs w:val="20"/>
        </w:rPr>
        <w:t>Uluslararası Rekabetçili</w:t>
      </w:r>
      <w:r w:rsidR="00963678" w:rsidRPr="00963678">
        <w:rPr>
          <w:b/>
          <w:i/>
          <w:color w:val="4BACC6" w:themeColor="accent5"/>
          <w:sz w:val="20"/>
          <w:szCs w:val="20"/>
        </w:rPr>
        <w:t>ğ</w:t>
      </w:r>
      <w:r w:rsidR="00AF0C39" w:rsidRPr="00963678">
        <w:rPr>
          <w:b/>
          <w:i/>
          <w:color w:val="4BACC6" w:themeColor="accent5"/>
          <w:sz w:val="20"/>
          <w:szCs w:val="20"/>
        </w:rPr>
        <w:t>in</w:t>
      </w:r>
      <w:r w:rsidR="002F15A1" w:rsidRPr="00963678">
        <w:rPr>
          <w:b/>
          <w:i/>
          <w:color w:val="4BACC6" w:themeColor="accent5"/>
          <w:sz w:val="20"/>
          <w:szCs w:val="20"/>
        </w:rPr>
        <w:t xml:space="preserve"> </w:t>
      </w:r>
      <w:proofErr w:type="spellStart"/>
      <w:r w:rsidR="00AF0C39" w:rsidRPr="00963678">
        <w:rPr>
          <w:b/>
          <w:i/>
          <w:color w:val="4BACC6" w:themeColor="accent5"/>
          <w:sz w:val="20"/>
          <w:szCs w:val="20"/>
        </w:rPr>
        <w:t>Gelistirilmesi</w:t>
      </w:r>
      <w:proofErr w:type="spellEnd"/>
      <w:r w:rsidR="00AF0C39" w:rsidRPr="00963678">
        <w:rPr>
          <w:b/>
          <w:i/>
          <w:color w:val="4BACC6" w:themeColor="accent5"/>
          <w:sz w:val="20"/>
          <w:szCs w:val="20"/>
        </w:rPr>
        <w:t xml:space="preserve"> (UR-GE) Proje</w:t>
      </w:r>
      <w:r w:rsidR="00963678" w:rsidRPr="00963678">
        <w:rPr>
          <w:b/>
          <w:i/>
          <w:color w:val="4BACC6" w:themeColor="accent5"/>
          <w:sz w:val="20"/>
          <w:szCs w:val="20"/>
        </w:rPr>
        <w:t>miz</w:t>
      </w:r>
      <w:r w:rsidR="00AF0C39" w:rsidRPr="00963678">
        <w:rPr>
          <w:b/>
          <w:i/>
          <w:color w:val="4BACC6" w:themeColor="accent5"/>
          <w:sz w:val="20"/>
          <w:szCs w:val="20"/>
        </w:rPr>
        <w:t xml:space="preserve"> kapsamında yürüttüğümüz “Tarsus Tarım Ürünleri İhracatı Geliştirme Projesi’’ </w:t>
      </w:r>
      <w:r w:rsidRPr="00963678">
        <w:rPr>
          <w:b/>
          <w:i/>
          <w:color w:val="4BACC6" w:themeColor="accent5"/>
          <w:sz w:val="20"/>
          <w:szCs w:val="20"/>
        </w:rPr>
        <w:t xml:space="preserve">ile hedef pazarlarda </w:t>
      </w:r>
      <w:r w:rsidR="00963678" w:rsidRPr="00963678">
        <w:rPr>
          <w:b/>
          <w:i/>
          <w:color w:val="4BACC6" w:themeColor="accent5"/>
          <w:sz w:val="20"/>
          <w:szCs w:val="20"/>
        </w:rPr>
        <w:t xml:space="preserve">ürünlerimizi </w:t>
      </w:r>
      <w:r w:rsidRPr="00963678">
        <w:rPr>
          <w:b/>
          <w:i/>
          <w:color w:val="4BACC6" w:themeColor="accent5"/>
          <w:sz w:val="20"/>
          <w:szCs w:val="20"/>
        </w:rPr>
        <w:t>tanıtma ve uluslararası pazarlarla rekabet etme şansı yakaladık. Bu sayede bölgemizin</w:t>
      </w:r>
      <w:r w:rsidR="00D750A0" w:rsidRPr="00963678">
        <w:rPr>
          <w:b/>
          <w:i/>
          <w:color w:val="4BACC6" w:themeColor="accent5"/>
          <w:sz w:val="20"/>
          <w:szCs w:val="20"/>
        </w:rPr>
        <w:t xml:space="preserve"> üretim, satış, istihdam ve ihracat</w:t>
      </w:r>
      <w:r w:rsidRPr="00963678">
        <w:rPr>
          <w:b/>
          <w:i/>
          <w:color w:val="4BACC6" w:themeColor="accent5"/>
          <w:sz w:val="20"/>
          <w:szCs w:val="20"/>
        </w:rPr>
        <w:t xml:space="preserve"> kapasitesini artırdık</w:t>
      </w:r>
      <w:r w:rsidR="00963678" w:rsidRPr="00963678">
        <w:rPr>
          <w:b/>
          <w:i/>
          <w:color w:val="4BACC6" w:themeColor="accent5"/>
          <w:sz w:val="20"/>
          <w:szCs w:val="20"/>
        </w:rPr>
        <w:t xml:space="preserve">. Tarsus tarım ürünleri sektörü için kalitesi yüksek, katma değerli ürün imalatına katkı sağlamak ve bu ürünlerin ihracatını gerçekleştirmek, projemiz için önemli önceliklerdi. Bu kapsamda proje ile firmaların ihtiyaçları tespit edildi, kurumsal kapasiteleri geliştirildi, eğitim ve danışmanlık faaliyetleri yürütüldü, yurtdışı Pazar olanakları araştırıldı ve hedef ülkelere faaliyetler yapılması ve tanıtım faaliyetleri yapıldı. Projemizin en önemli katkılarından biri de istihdam alanında oldu. Proje Koordinatörü olarak fiili olarak 20 yıldır farklı sektörlerde ihracat yapmış, tecrübeli bir Dış Ticaret Uzmanı olan Pınar </w:t>
      </w:r>
      <w:proofErr w:type="spellStart"/>
      <w:r w:rsidR="00963678" w:rsidRPr="00963678">
        <w:rPr>
          <w:b/>
          <w:i/>
          <w:color w:val="4BACC6" w:themeColor="accent5"/>
          <w:sz w:val="20"/>
          <w:szCs w:val="20"/>
        </w:rPr>
        <w:t>Alegöz’ü</w:t>
      </w:r>
      <w:proofErr w:type="spellEnd"/>
      <w:r w:rsidR="00963678" w:rsidRPr="00963678">
        <w:rPr>
          <w:b/>
          <w:i/>
          <w:color w:val="4BACC6" w:themeColor="accent5"/>
          <w:sz w:val="20"/>
          <w:szCs w:val="20"/>
        </w:rPr>
        <w:t xml:space="preserve"> istihdam etmemiz oldu. Firmalara ihracat koçluğu ve </w:t>
      </w:r>
      <w:proofErr w:type="spellStart"/>
      <w:r w:rsidR="00963678" w:rsidRPr="00963678">
        <w:rPr>
          <w:b/>
          <w:i/>
          <w:color w:val="4BACC6" w:themeColor="accent5"/>
          <w:sz w:val="20"/>
          <w:szCs w:val="20"/>
        </w:rPr>
        <w:t>mentörlük</w:t>
      </w:r>
      <w:proofErr w:type="spellEnd"/>
      <w:r w:rsidR="00963678" w:rsidRPr="00963678">
        <w:rPr>
          <w:b/>
          <w:i/>
          <w:color w:val="4BACC6" w:themeColor="accent5"/>
          <w:sz w:val="20"/>
          <w:szCs w:val="20"/>
        </w:rPr>
        <w:t xml:space="preserve"> yaparak proje katılımcısı firmalarda dış</w:t>
      </w:r>
      <w:r w:rsidR="00963678" w:rsidRPr="00963678">
        <w:rPr>
          <w:b/>
          <w:i/>
          <w:color w:val="4BACC6" w:themeColor="accent5"/>
        </w:rPr>
        <w:t xml:space="preserve"> </w:t>
      </w:r>
      <w:r w:rsidR="00963678" w:rsidRPr="00963678">
        <w:rPr>
          <w:b/>
          <w:i/>
          <w:color w:val="4BACC6" w:themeColor="accent5"/>
          <w:sz w:val="20"/>
          <w:szCs w:val="20"/>
        </w:rPr>
        <w:t>ticaret bölümleri kurulmuş ve istihdam artmıştır.</w:t>
      </w:r>
    </w:p>
    <w:p w:rsidR="00F93BC5" w:rsidRPr="00963678" w:rsidRDefault="00963678" w:rsidP="00F93BC5">
      <w:pPr>
        <w:jc w:val="both"/>
      </w:pPr>
      <w:r>
        <w:lastRenderedPageBreak/>
        <w:t xml:space="preserve">Tarsus Ticaret Borsası olarak Tarsus Tarım Ürünleri İhracatı Geliştirme Projesine 2017 yılında başladık. </w:t>
      </w:r>
      <w:r w:rsidR="00A8759B" w:rsidRPr="00963678">
        <w:t>Bölgemizde yaş meyve ve sebze ihracatı sadece Rusya ile sınırlıydı. Projemizle birlikte firm</w:t>
      </w:r>
      <w:r w:rsidRPr="00963678">
        <w:t>a</w:t>
      </w:r>
      <w:r w:rsidR="00A8759B" w:rsidRPr="00963678">
        <w:t xml:space="preserve">lar Avrupa'nın birçok ülkesine ihracat yapar duruma geldiler. Almanya </w:t>
      </w:r>
      <w:proofErr w:type="spellStart"/>
      <w:r w:rsidR="00A8759B" w:rsidRPr="00963678">
        <w:t>Fruit</w:t>
      </w:r>
      <w:proofErr w:type="spellEnd"/>
      <w:r w:rsidR="00A8759B" w:rsidRPr="00963678">
        <w:t xml:space="preserve"> </w:t>
      </w:r>
      <w:proofErr w:type="spellStart"/>
      <w:r w:rsidR="00A8759B" w:rsidRPr="00963678">
        <w:t>Logistica</w:t>
      </w:r>
      <w:proofErr w:type="spellEnd"/>
      <w:r w:rsidR="00A8759B" w:rsidRPr="00963678">
        <w:t xml:space="preserve"> fuarında tüm dünya ülkelerinin ürünlerini bir arada görme şansı yakalayan firmalarımız ürünlerinde paketleme </w:t>
      </w:r>
      <w:proofErr w:type="spellStart"/>
      <w:r w:rsidR="00A8759B" w:rsidRPr="00963678">
        <w:t>vs</w:t>
      </w:r>
      <w:proofErr w:type="spellEnd"/>
      <w:r w:rsidR="00A8759B" w:rsidRPr="00963678">
        <w:t xml:space="preserve"> konularda AB mevzuatına uygun üretim yapmaya</w:t>
      </w:r>
      <w:r>
        <w:t xml:space="preserve"> </w:t>
      </w:r>
      <w:r w:rsidR="00A8759B" w:rsidRPr="00963678">
        <w:t>başladılar. Rusya ikili görüşmelerinden sonra sadece yaş meyve sebze haline değil, zincir marketlere de satışlar başladı. Rakip ülke İspanya'nın üretimde uyguladığı bazı teknikleri uyguladılar. Romanya dönüşü direk sebze ihracatı yapıldı. Ticaret Bakanlığı'nın URGE desteği bölgemiz ve firmalarımız için üretim, ciro, ihracat ve istihdam artışına neden oldu.</w:t>
      </w:r>
    </w:p>
    <w:p w:rsidR="00E41F5D" w:rsidRDefault="00E41F5D" w:rsidP="002F15A1">
      <w:pPr>
        <w:jc w:val="both"/>
      </w:pPr>
      <w:r>
        <w:tab/>
      </w:r>
    </w:p>
    <w:p w:rsidR="00A8759B" w:rsidRDefault="00A8759B" w:rsidP="00F26965">
      <w:pPr>
        <w:jc w:val="both"/>
        <w:rPr>
          <w:b/>
        </w:rPr>
        <w:sectPr w:rsidR="00A8759B" w:rsidSect="00A8759B">
          <w:type w:val="continuous"/>
          <w:pgSz w:w="11906" w:h="16838"/>
          <w:pgMar w:top="1417" w:right="1417" w:bottom="1417" w:left="1417" w:header="708" w:footer="708" w:gutter="0"/>
          <w:cols w:num="2" w:space="708"/>
          <w:docGrid w:linePitch="360"/>
        </w:sectPr>
      </w:pPr>
    </w:p>
    <w:p w:rsidR="00963678" w:rsidRPr="00963678" w:rsidRDefault="00963678" w:rsidP="00963678">
      <w:pPr>
        <w:jc w:val="both"/>
        <w:rPr>
          <w:b/>
          <w:i/>
          <w:color w:val="4BACC6" w:themeColor="accent5"/>
          <w:sz w:val="20"/>
          <w:szCs w:val="20"/>
        </w:rPr>
      </w:pPr>
      <w:r w:rsidRPr="00963678">
        <w:rPr>
          <w:b/>
          <w:i/>
          <w:color w:val="4BACC6" w:themeColor="accent5"/>
          <w:sz w:val="20"/>
          <w:szCs w:val="20"/>
        </w:rPr>
        <w:lastRenderedPageBreak/>
        <w:t xml:space="preserve">  (Tarsus Ticaret Borsası Yönetim Kurulu Başkanı Mustafa Teke)</w:t>
      </w:r>
    </w:p>
    <w:p w:rsidR="002F15A1" w:rsidRDefault="00A8759B" w:rsidP="00F26965">
      <w:pPr>
        <w:jc w:val="both"/>
        <w:rPr>
          <w:b/>
        </w:rPr>
      </w:pPr>
      <w:r>
        <w:rPr>
          <w:b/>
          <w:noProof/>
          <w:lang w:eastAsia="tr-TR"/>
        </w:rPr>
        <w:lastRenderedPageBreak/>
        <w:drawing>
          <wp:inline distT="0" distB="0" distL="0" distR="0">
            <wp:extent cx="5037980" cy="2592126"/>
            <wp:effectExtent l="19050" t="0" r="0" b="0"/>
            <wp:docPr id="1" name="0 Resim" descr="27654964_10156104742997480_56840250130782002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54964_10156104742997480_5684025013078200269_n.jpg"/>
                    <pic:cNvPicPr/>
                  </pic:nvPicPr>
                  <pic:blipFill>
                    <a:blip r:embed="rId7"/>
                    <a:stretch>
                      <a:fillRect/>
                    </a:stretch>
                  </pic:blipFill>
                  <pic:spPr>
                    <a:xfrm>
                      <a:off x="0" y="0"/>
                      <a:ext cx="5041842" cy="2594113"/>
                    </a:xfrm>
                    <a:prstGeom prst="rect">
                      <a:avLst/>
                    </a:prstGeom>
                  </pic:spPr>
                </pic:pic>
              </a:graphicData>
            </a:graphic>
          </wp:inline>
        </w:drawing>
      </w:r>
    </w:p>
    <w:p w:rsidR="00834D9E" w:rsidRDefault="00834D9E" w:rsidP="00834D9E">
      <w:pPr>
        <w:jc w:val="both"/>
        <w:sectPr w:rsidR="00834D9E" w:rsidSect="00A8759B">
          <w:type w:val="continuous"/>
          <w:pgSz w:w="11906" w:h="16838"/>
          <w:pgMar w:top="1417" w:right="1417" w:bottom="1417" w:left="1417" w:header="708" w:footer="708" w:gutter="0"/>
          <w:cols w:space="708"/>
          <w:docGrid w:linePitch="360"/>
        </w:sectPr>
      </w:pPr>
    </w:p>
    <w:p w:rsidR="00834D9E" w:rsidRDefault="00834D9E" w:rsidP="00834D9E">
      <w:pPr>
        <w:jc w:val="both"/>
      </w:pPr>
      <w:r w:rsidRPr="00585DE4">
        <w:lastRenderedPageBreak/>
        <w:t>Proje kapsamında firmaların dış</w:t>
      </w:r>
      <w:r>
        <w:t xml:space="preserve"> </w:t>
      </w:r>
      <w:r w:rsidRPr="00585DE4">
        <w:t>ticaretinin arttırılması, ihracat edebilir ticari işletmelerin vasıflarının yükseltilmesi</w:t>
      </w:r>
      <w:r>
        <w:t>ni amaçlıyorduk.</w:t>
      </w:r>
      <w:r w:rsidRPr="00585DE4">
        <w:t xml:space="preserve"> Tarsus tarım ürünleri sektörü için kalitesi yüksek, katma değerli ürün imalatına katkı sağlamak ve bu ürünlerin ihracatını gerçekleştirmek</w:t>
      </w:r>
      <w:r>
        <w:t>, projemiz için önemli önceliklerdi</w:t>
      </w:r>
      <w:r w:rsidRPr="00585DE4">
        <w:t xml:space="preserve">. Bu kapsamda henüz ihracat yapmayan veya az miktarda ihracat yapan firmaların ihracatını artırmak </w:t>
      </w:r>
      <w:proofErr w:type="gramStart"/>
      <w:r w:rsidRPr="00585DE4">
        <w:t>halihazırda</w:t>
      </w:r>
      <w:proofErr w:type="gramEnd"/>
      <w:r w:rsidRPr="00585DE4">
        <w:t xml:space="preserve"> ihracat yapan firmaların da yeni pazarlar bularak ihracatlarını daha da arttırmalarını s</w:t>
      </w:r>
      <w:r>
        <w:t xml:space="preserve">ağlamak adına faaliyetler yapıldı. </w:t>
      </w:r>
      <w:r w:rsidRPr="00585DE4">
        <w:t>Proje ile firma</w:t>
      </w:r>
      <w:r>
        <w:t xml:space="preserve">ların ihtiyaçları tespit edildi, kurumsal kapasiteleri geliştirildi, </w:t>
      </w:r>
      <w:r w:rsidRPr="00585DE4">
        <w:t>eğitim</w:t>
      </w:r>
      <w:r>
        <w:t xml:space="preserve"> ve danışmanlık fa</w:t>
      </w:r>
      <w:r w:rsidR="000328EE">
        <w:t>aliyetleri yürütüldü, yurtdışı p</w:t>
      </w:r>
      <w:r>
        <w:t>azar olanakları araştırıldı</w:t>
      </w:r>
      <w:r w:rsidRPr="00585DE4">
        <w:t xml:space="preserve"> ve hedef ülkelere faaliy</w:t>
      </w:r>
      <w:r>
        <w:t xml:space="preserve">etler yapılması ve tanıtım faaliyetleri yapıldı. </w:t>
      </w:r>
    </w:p>
    <w:p w:rsidR="002F15A1" w:rsidRDefault="00834D9E" w:rsidP="00F26965">
      <w:pPr>
        <w:jc w:val="both"/>
        <w:rPr>
          <w:b/>
        </w:rPr>
      </w:pPr>
      <w:r w:rsidRPr="00834D9E">
        <w:rPr>
          <w:b/>
          <w:noProof/>
          <w:lang w:eastAsia="tr-TR"/>
        </w:rPr>
        <w:lastRenderedPageBreak/>
        <w:drawing>
          <wp:inline distT="0" distB="0" distL="0" distR="0">
            <wp:extent cx="2235091" cy="1547958"/>
            <wp:effectExtent l="19050" t="0" r="0" b="0"/>
            <wp:docPr id="5"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YA B2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6027" cy="1548606"/>
                    </a:xfrm>
                    <a:prstGeom prst="rect">
                      <a:avLst/>
                    </a:prstGeom>
                  </pic:spPr>
                </pic:pic>
              </a:graphicData>
            </a:graphic>
          </wp:inline>
        </w:drawing>
      </w:r>
    </w:p>
    <w:p w:rsidR="002F15A1" w:rsidRDefault="00834D9E" w:rsidP="00F26965">
      <w:pPr>
        <w:jc w:val="both"/>
        <w:rPr>
          <w:b/>
        </w:rPr>
      </w:pPr>
      <w:r w:rsidRPr="00834D9E">
        <w:rPr>
          <w:b/>
          <w:noProof/>
          <w:lang w:eastAsia="tr-TR"/>
        </w:rPr>
        <w:drawing>
          <wp:inline distT="0" distB="0" distL="0" distR="0">
            <wp:extent cx="2038699" cy="1725433"/>
            <wp:effectExtent l="19050" t="0" r="0" b="0"/>
            <wp:docPr id="6"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ya Ticaret Müşavirlerimi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1260" cy="1727601"/>
                    </a:xfrm>
                    <a:prstGeom prst="rect">
                      <a:avLst/>
                    </a:prstGeom>
                  </pic:spPr>
                </pic:pic>
              </a:graphicData>
            </a:graphic>
          </wp:inline>
        </w:drawing>
      </w:r>
    </w:p>
    <w:p w:rsidR="00834D9E" w:rsidRDefault="00834D9E" w:rsidP="00F26965">
      <w:pPr>
        <w:jc w:val="both"/>
        <w:rPr>
          <w:b/>
        </w:rPr>
        <w:sectPr w:rsidR="00834D9E" w:rsidSect="00834D9E">
          <w:type w:val="continuous"/>
          <w:pgSz w:w="11906" w:h="16838"/>
          <w:pgMar w:top="1417" w:right="1417" w:bottom="1417" w:left="1417" w:header="708" w:footer="708" w:gutter="0"/>
          <w:cols w:num="2" w:space="708"/>
          <w:docGrid w:linePitch="360"/>
        </w:sectPr>
      </w:pPr>
    </w:p>
    <w:p w:rsidR="002F15A1" w:rsidRDefault="00834D9E" w:rsidP="00F26965">
      <w:pPr>
        <w:jc w:val="both"/>
        <w:rPr>
          <w:b/>
        </w:rPr>
      </w:pPr>
      <w:r>
        <w:rPr>
          <w:b/>
          <w:noProof/>
          <w:lang w:eastAsia="tr-TR"/>
        </w:rPr>
        <w:lastRenderedPageBreak/>
        <w:drawing>
          <wp:inline distT="0" distB="0" distL="0" distR="0">
            <wp:extent cx="3058436" cy="2193979"/>
            <wp:effectExtent l="19050" t="0" r="8614" b="0"/>
            <wp:docPr id="20" name="19 Resim" descr="b2b müşav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b müşavir.jpg"/>
                    <pic:cNvPicPr/>
                  </pic:nvPicPr>
                  <pic:blipFill>
                    <a:blip r:embed="rId10"/>
                    <a:stretch>
                      <a:fillRect/>
                    </a:stretch>
                  </pic:blipFill>
                  <pic:spPr>
                    <a:xfrm>
                      <a:off x="0" y="0"/>
                      <a:ext cx="3059380" cy="2194656"/>
                    </a:xfrm>
                    <a:prstGeom prst="rect">
                      <a:avLst/>
                    </a:prstGeom>
                  </pic:spPr>
                </pic:pic>
              </a:graphicData>
            </a:graphic>
          </wp:inline>
        </w:drawing>
      </w:r>
      <w:r w:rsidR="00CB182B" w:rsidRPr="00CB182B">
        <w:rPr>
          <w:noProof/>
          <w:lang w:eastAsia="tr-TR"/>
        </w:rPr>
        <w:t xml:space="preserve"> </w:t>
      </w:r>
      <w:r w:rsidR="00CB182B" w:rsidRPr="00CB182B">
        <w:rPr>
          <w:noProof/>
          <w:lang w:eastAsia="tr-TR"/>
        </w:rPr>
        <w:drawing>
          <wp:inline distT="0" distB="0" distL="0" distR="0">
            <wp:extent cx="2612831" cy="1963972"/>
            <wp:effectExtent l="19050" t="0" r="0" b="0"/>
            <wp:docPr id="32" name="Resim 3"/>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2831" cy="1963972"/>
                    </a:xfrm>
                    <a:prstGeom prst="rect">
                      <a:avLst/>
                    </a:prstGeom>
                  </pic:spPr>
                </pic:pic>
              </a:graphicData>
            </a:graphic>
          </wp:inline>
        </w:drawing>
      </w:r>
    </w:p>
    <w:p w:rsidR="002F15A1" w:rsidRDefault="002F15A1" w:rsidP="00F26965">
      <w:pPr>
        <w:jc w:val="both"/>
        <w:rPr>
          <w:b/>
        </w:rPr>
      </w:pPr>
    </w:p>
    <w:p w:rsidR="00834D9E" w:rsidRDefault="009A5CFC" w:rsidP="00F26965">
      <w:pPr>
        <w:jc w:val="both"/>
      </w:pPr>
      <w:r w:rsidRPr="009A5CFC">
        <w:rPr>
          <w:b/>
        </w:rPr>
        <w:t>İSTİHDAMDA</w:t>
      </w:r>
      <w:r w:rsidR="00834D9E">
        <w:rPr>
          <w:b/>
        </w:rPr>
        <w:t xml:space="preserve"> </w:t>
      </w:r>
      <w:r w:rsidR="00962755">
        <w:t>BAŞARI ÖYKÜSÜ</w:t>
      </w:r>
    </w:p>
    <w:p w:rsidR="00CB182B" w:rsidRDefault="00CB182B" w:rsidP="00F26965">
      <w:pPr>
        <w:jc w:val="both"/>
        <w:sectPr w:rsidR="00CB182B" w:rsidSect="00A8759B">
          <w:type w:val="continuous"/>
          <w:pgSz w:w="11906" w:h="16838"/>
          <w:pgMar w:top="1417" w:right="1417" w:bottom="1417" w:left="1417" w:header="708" w:footer="708" w:gutter="0"/>
          <w:cols w:space="708"/>
          <w:docGrid w:linePitch="360"/>
        </w:sectPr>
      </w:pPr>
    </w:p>
    <w:p w:rsidR="00861355" w:rsidRDefault="00D92250" w:rsidP="00585DE4">
      <w:pPr>
        <w:jc w:val="both"/>
      </w:pPr>
      <w:r>
        <w:lastRenderedPageBreak/>
        <w:t xml:space="preserve">URGE Projesi yürüten ilk ilçe borsa olarak en büyük başarımız Proje Koordinatörü olarak fiili olarak </w:t>
      </w:r>
      <w:r w:rsidR="00923D88">
        <w:t xml:space="preserve">yaklaşık 20 yıldır farklı sektörlerde ihracat yapmış, </w:t>
      </w:r>
      <w:r w:rsidR="00963678">
        <w:t xml:space="preserve">konusunda </w:t>
      </w:r>
      <w:r>
        <w:t xml:space="preserve">tecrübeli bir Dış Ticaret Uzmanı olan Pınar </w:t>
      </w:r>
      <w:proofErr w:type="spellStart"/>
      <w:r>
        <w:t>Alegöz’ü</w:t>
      </w:r>
      <w:proofErr w:type="spellEnd"/>
      <w:r w:rsidR="00834D9E">
        <w:t xml:space="preserve"> </w:t>
      </w:r>
      <w:r w:rsidRPr="00861355">
        <w:rPr>
          <w:b/>
        </w:rPr>
        <w:t>istihdam</w:t>
      </w:r>
      <w:r>
        <w:t xml:space="preserve"> etmemiz oldu. </w:t>
      </w:r>
      <w:r w:rsidR="00861355">
        <w:t>Dış Ticaret Eğitimleri</w:t>
      </w:r>
      <w:r w:rsidR="00585DE4">
        <w:t xml:space="preserve">nin büyük bir kısmını Pınar </w:t>
      </w:r>
      <w:proofErr w:type="spellStart"/>
      <w:r w:rsidR="00585DE4">
        <w:t>Alegöz</w:t>
      </w:r>
      <w:proofErr w:type="spellEnd"/>
      <w:r w:rsidR="00585DE4">
        <w:t xml:space="preserve"> vermiştir. </w:t>
      </w:r>
      <w:r w:rsidR="00861355">
        <w:t>F</w:t>
      </w:r>
      <w:r w:rsidR="00585DE4" w:rsidRPr="00585DE4">
        <w:t>irmaları belirli aralıklarla ziyaret etmiştir. Dış Ticaret Uzmanı olması sebebiyle ihtiyaç Analizi, Proje Yol Haritası, Hedef Pazarl</w:t>
      </w:r>
      <w:r w:rsidR="00585DE4">
        <w:t xml:space="preserve">ar ve Hedef Ülkeler konusundaki </w:t>
      </w:r>
      <w:r w:rsidR="00923D88">
        <w:t>çalışmalara destek vermiştir. İ</w:t>
      </w:r>
      <w:r w:rsidR="00585DE4" w:rsidRPr="00585DE4">
        <w:t>hracata yeni başlayan firmalara, izlenmesi gereken yol</w:t>
      </w:r>
      <w:r w:rsidR="00585DE4">
        <w:t xml:space="preserve"> konusunda yardımcı </w:t>
      </w:r>
      <w:proofErr w:type="spellStart"/>
      <w:proofErr w:type="gramStart"/>
      <w:r w:rsidR="00585DE4">
        <w:t>olmaktadır.İ</w:t>
      </w:r>
      <w:r w:rsidR="00585DE4" w:rsidRPr="00585DE4">
        <w:t>hracat</w:t>
      </w:r>
      <w:proofErr w:type="spellEnd"/>
      <w:proofErr w:type="gramEnd"/>
      <w:r w:rsidR="00585DE4" w:rsidRPr="00585DE4">
        <w:t xml:space="preserve"> yapmakta olan firmalara ise yeni pazarlar konusunda destek vermektedir. </w:t>
      </w:r>
      <w:r w:rsidR="00861355">
        <w:t xml:space="preserve">Firmalarda dış ticaret bölümleri kurulmuş, yabancı dil bilen yeni personeller </w:t>
      </w:r>
      <w:r w:rsidR="00861355" w:rsidRPr="009A5CFC">
        <w:rPr>
          <w:b/>
        </w:rPr>
        <w:t xml:space="preserve">istihdam </w:t>
      </w:r>
      <w:r w:rsidR="00861355">
        <w:t xml:space="preserve">edilmiş ve personellere tek tek, özel ders şeklinde, birebir uygulamalı hedef pazar analizi, potansiyel müşterilere ulaşma, ihracat mevzuatı, ödeme yöntemler, teslim şekilleri </w:t>
      </w:r>
      <w:proofErr w:type="spellStart"/>
      <w:r w:rsidR="00861355">
        <w:t>vs</w:t>
      </w:r>
      <w:proofErr w:type="spellEnd"/>
      <w:r w:rsidR="00861355">
        <w:t xml:space="preserve"> konularında eğitimler vermiş ve süreç boyunca da 7/24 telefonun ucunda olmuş ve takip etmiştir.</w:t>
      </w:r>
    </w:p>
    <w:p w:rsidR="00861355" w:rsidRDefault="00861355" w:rsidP="00585DE4">
      <w:pPr>
        <w:jc w:val="both"/>
      </w:pPr>
      <w:r>
        <w:t>Borsamızda aynı zamanda İhracat Destek Ofisi ve Dış Ticaret İstihbarat Ofislerinin sor</w:t>
      </w:r>
      <w:r w:rsidR="009A5CFC">
        <w:t>umlusu olarak bütün üyelerimize</w:t>
      </w:r>
      <w:r>
        <w:t xml:space="preserve">, </w:t>
      </w:r>
      <w:r w:rsidR="009A5CFC">
        <w:t xml:space="preserve">bölgemize, hatta tüm yurttan başvuran </w:t>
      </w:r>
      <w:proofErr w:type="spellStart"/>
      <w:r w:rsidR="009A5CFC">
        <w:t>KOBİlerimize</w:t>
      </w:r>
      <w:proofErr w:type="spellEnd"/>
      <w:r w:rsidR="009A5CFC">
        <w:t>,</w:t>
      </w:r>
      <w:r>
        <w:t xml:space="preserve"> özellikle de URGE P</w:t>
      </w:r>
      <w:r w:rsidR="009A5CFC">
        <w:t xml:space="preserve">rojesi katılımcı firmalarımıza destek </w:t>
      </w:r>
      <w:proofErr w:type="spellStart"/>
      <w:proofErr w:type="gramStart"/>
      <w:r w:rsidR="009A5CFC">
        <w:t>vermektedir.</w:t>
      </w:r>
      <w:r w:rsidR="00BF5876">
        <w:t>F</w:t>
      </w:r>
      <w:r w:rsidR="00BF5876" w:rsidRPr="00585DE4">
        <w:t>irmalara</w:t>
      </w:r>
      <w:proofErr w:type="spellEnd"/>
      <w:proofErr w:type="gramEnd"/>
      <w:r w:rsidR="00BF5876" w:rsidRPr="00585DE4">
        <w:t xml:space="preserve"> "ihracat Koçluğu" yapmakta, tek tek hepsine "Dış Ticaret" Eğitimleri ve </w:t>
      </w:r>
      <w:r w:rsidR="00BF5876">
        <w:t xml:space="preserve">7/24 </w:t>
      </w:r>
      <w:r w:rsidR="00BF5876" w:rsidRPr="00585DE4">
        <w:t>Danışmanlık hizmeti</w:t>
      </w:r>
      <w:r w:rsidR="00CB182B">
        <w:t xml:space="preserve"> </w:t>
      </w:r>
      <w:r w:rsidR="00BF5876" w:rsidRPr="00585DE4">
        <w:t>vermektedir</w:t>
      </w:r>
    </w:p>
    <w:p w:rsidR="00585DE4" w:rsidRDefault="00585DE4" w:rsidP="00585DE4">
      <w:pPr>
        <w:jc w:val="both"/>
      </w:pPr>
      <w:r w:rsidRPr="00585DE4">
        <w:t xml:space="preserve">Ayrıca </w:t>
      </w:r>
      <w:proofErr w:type="spellStart"/>
      <w:r w:rsidRPr="00585DE4">
        <w:t>Eurochambres</w:t>
      </w:r>
      <w:proofErr w:type="spellEnd"/>
      <w:r w:rsidRPr="00585DE4">
        <w:t xml:space="preserve"> tarafından AB</w:t>
      </w:r>
      <w:r w:rsidR="00834D9E">
        <w:t xml:space="preserve"> </w:t>
      </w:r>
      <w:r w:rsidRPr="00585DE4">
        <w:t xml:space="preserve">Müktesebat Denetçisi </w:t>
      </w:r>
      <w:proofErr w:type="spellStart"/>
      <w:r w:rsidRPr="00585DE4">
        <w:t>ünvanını</w:t>
      </w:r>
      <w:proofErr w:type="spellEnd"/>
      <w:r w:rsidRPr="00585DE4">
        <w:t xml:space="preserve"> almıştır. Projedeki firmaların AB</w:t>
      </w:r>
      <w:r w:rsidR="00834D9E">
        <w:t xml:space="preserve"> </w:t>
      </w:r>
      <w:r w:rsidRPr="00585DE4">
        <w:t>Mevzuatına uygun</w:t>
      </w:r>
      <w:r w:rsidR="00834D9E">
        <w:t xml:space="preserve"> </w:t>
      </w:r>
      <w:r w:rsidRPr="00585DE4">
        <w:t>üretim, paketleme, etiketleme, atık yönetimi vb. faaliyetlerini denetleyerek firmalara danışmanlık yapmaktadır.</w:t>
      </w:r>
      <w:r>
        <w:t xml:space="preserve"> Yine </w:t>
      </w:r>
      <w:proofErr w:type="spellStart"/>
      <w:r>
        <w:t>Eurochambres’in</w:t>
      </w:r>
      <w:proofErr w:type="spellEnd"/>
      <w:r>
        <w:t xml:space="preserve"> akredite Enerji Verimliliği </w:t>
      </w:r>
      <w:r>
        <w:lastRenderedPageBreak/>
        <w:t xml:space="preserve">Denetçisi ve Finansal Denetçisidir. Firmalara bu anlamda da danışmanlık yapmaktadır. </w:t>
      </w:r>
      <w:proofErr w:type="spellStart"/>
      <w:r w:rsidRPr="00585DE4">
        <w:t>Kosgeb'in</w:t>
      </w:r>
      <w:proofErr w:type="spellEnd"/>
      <w:r w:rsidRPr="00585DE4">
        <w:t xml:space="preserve"> lisanslı "Girişimcilik" Eğitmeni olan Pınar </w:t>
      </w:r>
      <w:proofErr w:type="spellStart"/>
      <w:r w:rsidRPr="00585DE4">
        <w:t>Alegöz</w:t>
      </w:r>
      <w:proofErr w:type="spellEnd"/>
      <w:r w:rsidRPr="00585DE4">
        <w:t xml:space="preserve"> firmalara </w:t>
      </w:r>
      <w:proofErr w:type="spellStart"/>
      <w:r w:rsidRPr="00585DE4">
        <w:t>Kosgeb</w:t>
      </w:r>
      <w:proofErr w:type="spellEnd"/>
      <w:r w:rsidRPr="00585DE4">
        <w:t xml:space="preserve"> Destekleri ve yeni yatırımları için eğitimler</w:t>
      </w:r>
      <w:r>
        <w:t xml:space="preserve"> de</w:t>
      </w:r>
      <w:r w:rsidR="00834D9E">
        <w:t xml:space="preserve"> </w:t>
      </w:r>
      <w:r w:rsidRPr="00585DE4">
        <w:t>vermektedir.</w:t>
      </w:r>
    </w:p>
    <w:p w:rsidR="00834D9E" w:rsidRDefault="00834D9E" w:rsidP="00834D9E">
      <w:pPr>
        <w:jc w:val="both"/>
      </w:pPr>
      <w:r>
        <w:t xml:space="preserve">Firmalarda Uygulamalı İhracat Koçluğu ve </w:t>
      </w:r>
      <w:proofErr w:type="spellStart"/>
      <w:r>
        <w:t>Mentörlük</w:t>
      </w:r>
      <w:proofErr w:type="spellEnd"/>
    </w:p>
    <w:p w:rsidR="00730078" w:rsidRDefault="00730078" w:rsidP="00585DE4">
      <w:pPr>
        <w:jc w:val="both"/>
      </w:pPr>
      <w:r>
        <w:rPr>
          <w:noProof/>
          <w:lang w:eastAsia="tr-TR"/>
        </w:rPr>
        <w:drawing>
          <wp:inline distT="0" distB="0" distL="0" distR="0">
            <wp:extent cx="1960386" cy="1769331"/>
            <wp:effectExtent l="19050" t="0" r="1764"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Z EĞİTİ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3755" cy="1772372"/>
                    </a:xfrm>
                    <a:prstGeom prst="rect">
                      <a:avLst/>
                    </a:prstGeom>
                  </pic:spPr>
                </pic:pic>
              </a:graphicData>
            </a:graphic>
          </wp:inline>
        </w:drawing>
      </w:r>
    </w:p>
    <w:p w:rsidR="00730078" w:rsidRDefault="00730078" w:rsidP="00585DE4">
      <w:pPr>
        <w:jc w:val="both"/>
      </w:pPr>
      <w:r>
        <w:rPr>
          <w:noProof/>
          <w:lang w:eastAsia="tr-TR"/>
        </w:rPr>
        <w:drawing>
          <wp:inline distT="0" distB="0" distL="0" distR="0">
            <wp:extent cx="1860936" cy="1834076"/>
            <wp:effectExtent l="19050" t="0" r="5964"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DAĞ EĞİTİ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4956" cy="1838038"/>
                    </a:xfrm>
                    <a:prstGeom prst="rect">
                      <a:avLst/>
                    </a:prstGeom>
                  </pic:spPr>
                </pic:pic>
              </a:graphicData>
            </a:graphic>
          </wp:inline>
        </w:drawing>
      </w:r>
    </w:p>
    <w:p w:rsidR="00BB54DB" w:rsidRDefault="00BB54DB" w:rsidP="00585DE4">
      <w:pPr>
        <w:jc w:val="both"/>
      </w:pPr>
      <w:r>
        <w:rPr>
          <w:noProof/>
          <w:lang w:eastAsia="tr-TR"/>
        </w:rPr>
        <w:drawing>
          <wp:inline distT="0" distB="0" distL="0" distR="0">
            <wp:extent cx="1807765" cy="1463040"/>
            <wp:effectExtent l="19050" t="0" r="198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Ş TİCARET EĞİTİ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2411" cy="1466800"/>
                    </a:xfrm>
                    <a:prstGeom prst="rect">
                      <a:avLst/>
                    </a:prstGeom>
                  </pic:spPr>
                </pic:pic>
              </a:graphicData>
            </a:graphic>
          </wp:inline>
        </w:drawing>
      </w:r>
    </w:p>
    <w:p w:rsidR="00834D9E" w:rsidRDefault="00834D9E" w:rsidP="00F22ABF">
      <w:pPr>
        <w:jc w:val="both"/>
        <w:sectPr w:rsidR="00834D9E" w:rsidSect="00834D9E">
          <w:type w:val="continuous"/>
          <w:pgSz w:w="11906" w:h="16838"/>
          <w:pgMar w:top="1417" w:right="1417" w:bottom="1417" w:left="1417" w:header="708" w:footer="708" w:gutter="0"/>
          <w:cols w:num="2" w:space="708"/>
          <w:docGrid w:linePitch="360"/>
        </w:sectPr>
      </w:pPr>
      <w:r w:rsidRPr="00834D9E">
        <w:rPr>
          <w:noProof/>
          <w:lang w:eastAsia="tr-TR"/>
        </w:rPr>
        <w:lastRenderedPageBreak/>
        <w:drawing>
          <wp:inline distT="0" distB="0" distL="0" distR="0">
            <wp:extent cx="2105681" cy="1423283"/>
            <wp:effectExtent l="19050" t="0" r="8869" b="0"/>
            <wp:docPr id="27"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aç.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4866" cy="1429491"/>
                    </a:xfrm>
                    <a:prstGeom prst="rect">
                      <a:avLst/>
                    </a:prstGeom>
                  </pic:spPr>
                </pic:pic>
              </a:graphicData>
            </a:graphic>
          </wp:inline>
        </w:drawing>
      </w:r>
    </w:p>
    <w:p w:rsidR="00224253" w:rsidRPr="001367C2" w:rsidRDefault="00224253" w:rsidP="00585DE4">
      <w:pPr>
        <w:jc w:val="both"/>
        <w:rPr>
          <w:b/>
        </w:rPr>
      </w:pPr>
      <w:r w:rsidRPr="001367C2">
        <w:rPr>
          <w:b/>
        </w:rPr>
        <w:t>Proje Kazanımları:</w:t>
      </w:r>
    </w:p>
    <w:p w:rsidR="00DE607E" w:rsidRDefault="00DE607E" w:rsidP="00041A89">
      <w:pPr>
        <w:pStyle w:val="ListeParagraf"/>
        <w:numPr>
          <w:ilvl w:val="0"/>
          <w:numId w:val="2"/>
        </w:numPr>
        <w:jc w:val="both"/>
      </w:pPr>
      <w:r w:rsidRPr="00DE607E">
        <w:t xml:space="preserve">Projeye katılan bütün firmalarımız faaliyetlerden ve projemizden </w:t>
      </w:r>
      <w:r>
        <w:t xml:space="preserve">mutlak surette </w:t>
      </w:r>
      <w:r w:rsidRPr="00DE607E">
        <w:t>faydalandılar.</w:t>
      </w:r>
    </w:p>
    <w:p w:rsidR="0048389A" w:rsidRDefault="0048389A" w:rsidP="00041A89">
      <w:pPr>
        <w:pStyle w:val="ListeParagraf"/>
        <w:numPr>
          <w:ilvl w:val="0"/>
          <w:numId w:val="2"/>
        </w:numPr>
        <w:jc w:val="both"/>
      </w:pPr>
      <w:r>
        <w:t>Proje katılımcısı bütün firmaların cirolarında, ihracat cirolarında, karlılıklarında, kalitelerinde artışlar oldu. Yeni pazarlara giriş yaparak, uluslararası ve hedef pazarlarda söz sahibi oldular. Rakip bilgileri arttı ve strateji geliştirdiler. İhracata yönelik yeni ürün geliştirdiler. Birbirleriyle işbirlikleri geliştirdiler.</w:t>
      </w:r>
    </w:p>
    <w:p w:rsidR="00DE607E" w:rsidRDefault="00DE607E" w:rsidP="00041A89">
      <w:pPr>
        <w:pStyle w:val="ListeParagraf"/>
        <w:numPr>
          <w:ilvl w:val="0"/>
          <w:numId w:val="1"/>
        </w:numPr>
        <w:jc w:val="both"/>
      </w:pPr>
      <w:r w:rsidRPr="00DE607E">
        <w:t xml:space="preserve">Kurumsallaşma, üretim yöntemleri, ürünlerinin ihracata uygunluğu konularında </w:t>
      </w:r>
      <w:r w:rsidR="0048389A">
        <w:t>gelişim sağladılar.</w:t>
      </w:r>
    </w:p>
    <w:p w:rsidR="00041A89" w:rsidRDefault="00041A89" w:rsidP="00041A89">
      <w:pPr>
        <w:pStyle w:val="ListeParagraf"/>
        <w:numPr>
          <w:ilvl w:val="0"/>
          <w:numId w:val="1"/>
        </w:numPr>
        <w:jc w:val="both"/>
      </w:pPr>
      <w:r>
        <w:t xml:space="preserve">Alınan eğitimler ile firmaların kurumsallaşma, nokta atışı müşteri bulma, hedef pazar analizleri ve ileri satış teknikleri konusunda bilgilendirilmeleri yoluyla rekabet güçlerinin arttırılması sağlanmıştır. </w:t>
      </w:r>
    </w:p>
    <w:p w:rsidR="00DE607E" w:rsidRPr="00DE607E" w:rsidRDefault="0048389A" w:rsidP="00041A89">
      <w:pPr>
        <w:pStyle w:val="ListeParagraf"/>
        <w:numPr>
          <w:ilvl w:val="0"/>
          <w:numId w:val="1"/>
        </w:numPr>
        <w:jc w:val="both"/>
      </w:pPr>
      <w:r>
        <w:t xml:space="preserve">Rusya ikili görüşmelerimizden sonra </w:t>
      </w:r>
      <w:r w:rsidR="00DE607E" w:rsidRPr="00DE607E">
        <w:t>bir heyet gelerek firmalarımızı dolaşt</w:t>
      </w:r>
      <w:r>
        <w:t xml:space="preserve">ılar. Projedeki firmalarımızla anlaşmalar yaptılar. </w:t>
      </w:r>
      <w:r w:rsidR="00DE607E" w:rsidRPr="00DE607E">
        <w:t>Rusya’ya yaş sebze ve meyveleri bu firmalardan ithal etme kararı aldılar.</w:t>
      </w:r>
    </w:p>
    <w:p w:rsidR="0048389A" w:rsidRDefault="0048389A" w:rsidP="00041A89">
      <w:pPr>
        <w:pStyle w:val="ListeParagraf"/>
        <w:numPr>
          <w:ilvl w:val="0"/>
          <w:numId w:val="1"/>
        </w:numPr>
        <w:jc w:val="both"/>
      </w:pPr>
      <w:r>
        <w:t xml:space="preserve">İhracat bizim için hayal diyen firmalarımız ihracata başladılar. </w:t>
      </w:r>
    </w:p>
    <w:p w:rsidR="0048389A" w:rsidRDefault="0048389A" w:rsidP="00041A89">
      <w:pPr>
        <w:pStyle w:val="ListeParagraf"/>
        <w:numPr>
          <w:ilvl w:val="0"/>
          <w:numId w:val="1"/>
        </w:numPr>
        <w:jc w:val="both"/>
      </w:pPr>
      <w:r>
        <w:t xml:space="preserve">En önemlisi firmalarda dış ticaret birimleri kurularak </w:t>
      </w:r>
      <w:r w:rsidRPr="00041A89">
        <w:rPr>
          <w:b/>
        </w:rPr>
        <w:t>istihdamda</w:t>
      </w:r>
      <w:r>
        <w:t xml:space="preserve"> artış sağlandı.</w:t>
      </w:r>
    </w:p>
    <w:p w:rsidR="00041A89" w:rsidRDefault="00041A89" w:rsidP="00041A89">
      <w:pPr>
        <w:pStyle w:val="ListeParagraf"/>
        <w:numPr>
          <w:ilvl w:val="0"/>
          <w:numId w:val="1"/>
        </w:numPr>
        <w:jc w:val="both"/>
      </w:pPr>
      <w:r w:rsidRPr="00F22ABF">
        <w:t xml:space="preserve">URGE faaliyetleri sonucunda </w:t>
      </w:r>
      <w:r>
        <w:t xml:space="preserve">firmalarımızın </w:t>
      </w:r>
      <w:r w:rsidRPr="00F22ABF">
        <w:t xml:space="preserve">ihracatları % </w:t>
      </w:r>
      <w:r>
        <w:t>78</w:t>
      </w:r>
      <w:r w:rsidRPr="00F22ABF">
        <w:t xml:space="preserve"> artmıştır. </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3"/>
        <w:gridCol w:w="4320"/>
      </w:tblGrid>
      <w:tr w:rsidR="00041A89" w:rsidTr="007551A0">
        <w:trPr>
          <w:trHeight w:val="366"/>
        </w:trPr>
        <w:tc>
          <w:tcPr>
            <w:tcW w:w="7263" w:type="dxa"/>
            <w:gridSpan w:val="2"/>
          </w:tcPr>
          <w:p w:rsidR="00041A89" w:rsidRDefault="00041A89" w:rsidP="007551A0">
            <w:pPr>
              <w:jc w:val="both"/>
            </w:pPr>
            <w:r w:rsidRPr="001367C2">
              <w:rPr>
                <w:highlight w:val="green"/>
              </w:rPr>
              <w:t>2018-2022</w:t>
            </w:r>
          </w:p>
        </w:tc>
      </w:tr>
      <w:tr w:rsidR="00041A89" w:rsidTr="007551A0">
        <w:trPr>
          <w:trHeight w:val="262"/>
        </w:trPr>
        <w:tc>
          <w:tcPr>
            <w:tcW w:w="2943" w:type="dxa"/>
            <w:shd w:val="clear" w:color="auto" w:fill="auto"/>
          </w:tcPr>
          <w:p w:rsidR="00041A89" w:rsidRPr="001367C2" w:rsidRDefault="00041A89" w:rsidP="007551A0">
            <w:pPr>
              <w:jc w:val="both"/>
              <w:rPr>
                <w:highlight w:val="cyan"/>
              </w:rPr>
            </w:pPr>
            <w:r w:rsidRPr="001367C2">
              <w:rPr>
                <w:highlight w:val="cyan"/>
              </w:rPr>
              <w:t xml:space="preserve">Ciro </w:t>
            </w:r>
            <w:r>
              <w:rPr>
                <w:highlight w:val="cyan"/>
              </w:rPr>
              <w:t>(USD)</w:t>
            </w:r>
          </w:p>
        </w:tc>
        <w:tc>
          <w:tcPr>
            <w:tcW w:w="4320" w:type="dxa"/>
            <w:shd w:val="clear" w:color="auto" w:fill="auto"/>
          </w:tcPr>
          <w:p w:rsidR="00041A89" w:rsidRPr="001367C2" w:rsidRDefault="00041A89" w:rsidP="007551A0">
            <w:pPr>
              <w:jc w:val="both"/>
              <w:rPr>
                <w:highlight w:val="cyan"/>
              </w:rPr>
            </w:pPr>
            <w:r w:rsidRPr="001367C2">
              <w:rPr>
                <w:highlight w:val="cyan"/>
              </w:rPr>
              <w:t>%97</w:t>
            </w:r>
          </w:p>
        </w:tc>
      </w:tr>
      <w:tr w:rsidR="00041A89" w:rsidTr="007551A0">
        <w:trPr>
          <w:trHeight w:val="238"/>
        </w:trPr>
        <w:tc>
          <w:tcPr>
            <w:tcW w:w="2943" w:type="dxa"/>
          </w:tcPr>
          <w:p w:rsidR="00041A89" w:rsidRPr="001367C2" w:rsidRDefault="00041A89" w:rsidP="007551A0">
            <w:pPr>
              <w:jc w:val="both"/>
              <w:rPr>
                <w:highlight w:val="cyan"/>
              </w:rPr>
            </w:pPr>
            <w:r w:rsidRPr="001367C2">
              <w:rPr>
                <w:highlight w:val="cyan"/>
              </w:rPr>
              <w:t>İhracat Artışı</w:t>
            </w:r>
            <w:r>
              <w:rPr>
                <w:highlight w:val="cyan"/>
              </w:rPr>
              <w:t>(USD)</w:t>
            </w:r>
          </w:p>
        </w:tc>
        <w:tc>
          <w:tcPr>
            <w:tcW w:w="4320" w:type="dxa"/>
          </w:tcPr>
          <w:p w:rsidR="00041A89" w:rsidRPr="001367C2" w:rsidRDefault="00041A89" w:rsidP="007551A0">
            <w:pPr>
              <w:jc w:val="both"/>
              <w:rPr>
                <w:highlight w:val="cyan"/>
              </w:rPr>
            </w:pPr>
            <w:r w:rsidRPr="001367C2">
              <w:rPr>
                <w:highlight w:val="cyan"/>
              </w:rPr>
              <w:t>%78</w:t>
            </w:r>
          </w:p>
        </w:tc>
      </w:tr>
      <w:tr w:rsidR="00041A89" w:rsidTr="007551A0">
        <w:trPr>
          <w:trHeight w:val="351"/>
        </w:trPr>
        <w:tc>
          <w:tcPr>
            <w:tcW w:w="2943" w:type="dxa"/>
          </w:tcPr>
          <w:p w:rsidR="00041A89" w:rsidRPr="001367C2" w:rsidRDefault="00041A89" w:rsidP="007551A0">
            <w:pPr>
              <w:jc w:val="both"/>
              <w:rPr>
                <w:highlight w:val="cyan"/>
              </w:rPr>
            </w:pPr>
            <w:r w:rsidRPr="001367C2">
              <w:rPr>
                <w:highlight w:val="cyan"/>
              </w:rPr>
              <w:t>İstihdam Artışı</w:t>
            </w:r>
          </w:p>
        </w:tc>
        <w:tc>
          <w:tcPr>
            <w:tcW w:w="4320" w:type="dxa"/>
          </w:tcPr>
          <w:p w:rsidR="00041A89" w:rsidRPr="001367C2" w:rsidRDefault="00041A89" w:rsidP="007551A0">
            <w:pPr>
              <w:jc w:val="both"/>
              <w:rPr>
                <w:highlight w:val="cyan"/>
              </w:rPr>
            </w:pPr>
            <w:r w:rsidRPr="001367C2">
              <w:rPr>
                <w:highlight w:val="cyan"/>
              </w:rPr>
              <w:t>%122</w:t>
            </w:r>
          </w:p>
        </w:tc>
      </w:tr>
    </w:tbl>
    <w:p w:rsidR="00DE607E" w:rsidRPr="00DE607E" w:rsidRDefault="00DE607E" w:rsidP="00DE607E">
      <w:pPr>
        <w:jc w:val="both"/>
      </w:pPr>
    </w:p>
    <w:p w:rsidR="00DE607E" w:rsidRPr="00DE607E" w:rsidRDefault="00DE607E" w:rsidP="00DE607E">
      <w:pPr>
        <w:jc w:val="both"/>
      </w:pPr>
    </w:p>
    <w:sectPr w:rsidR="00DE607E" w:rsidRPr="00DE607E" w:rsidSect="00A8759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51BE"/>
    <w:multiLevelType w:val="hybridMultilevel"/>
    <w:tmpl w:val="6B867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A865A2"/>
    <w:multiLevelType w:val="hybridMultilevel"/>
    <w:tmpl w:val="8D9AE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C5"/>
    <w:rsid w:val="000328EE"/>
    <w:rsid w:val="00041A89"/>
    <w:rsid w:val="00080CC8"/>
    <w:rsid w:val="001367C2"/>
    <w:rsid w:val="00224253"/>
    <w:rsid w:val="002B0DE1"/>
    <w:rsid w:val="002F15A1"/>
    <w:rsid w:val="00322B4C"/>
    <w:rsid w:val="0048389A"/>
    <w:rsid w:val="004D7F24"/>
    <w:rsid w:val="00524D81"/>
    <w:rsid w:val="00585DE4"/>
    <w:rsid w:val="00712CAF"/>
    <w:rsid w:val="00721BA9"/>
    <w:rsid w:val="00730078"/>
    <w:rsid w:val="008159D0"/>
    <w:rsid w:val="0082585E"/>
    <w:rsid w:val="00834D9E"/>
    <w:rsid w:val="00861355"/>
    <w:rsid w:val="0089335D"/>
    <w:rsid w:val="00923D88"/>
    <w:rsid w:val="00962755"/>
    <w:rsid w:val="00963678"/>
    <w:rsid w:val="009A5CFC"/>
    <w:rsid w:val="00A8759B"/>
    <w:rsid w:val="00AF0C39"/>
    <w:rsid w:val="00B203DA"/>
    <w:rsid w:val="00BB54DB"/>
    <w:rsid w:val="00BF5876"/>
    <w:rsid w:val="00C07589"/>
    <w:rsid w:val="00CB182B"/>
    <w:rsid w:val="00CC7E4B"/>
    <w:rsid w:val="00D37387"/>
    <w:rsid w:val="00D750A0"/>
    <w:rsid w:val="00D92250"/>
    <w:rsid w:val="00DE607E"/>
    <w:rsid w:val="00E41F5D"/>
    <w:rsid w:val="00E4540C"/>
    <w:rsid w:val="00F20700"/>
    <w:rsid w:val="00F22ABF"/>
    <w:rsid w:val="00F26965"/>
    <w:rsid w:val="00F93B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B83C7-AE86-454B-8940-78787B1B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41F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41F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1F5D"/>
    <w:rPr>
      <w:rFonts w:ascii="Tahoma" w:hAnsi="Tahoma" w:cs="Tahoma"/>
      <w:sz w:val="16"/>
      <w:szCs w:val="16"/>
    </w:rPr>
  </w:style>
  <w:style w:type="paragraph" w:styleId="ListeParagraf">
    <w:name w:val="List Paragraph"/>
    <w:basedOn w:val="Normal"/>
    <w:uiPriority w:val="34"/>
    <w:qFormat/>
    <w:rsid w:val="00041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425">
      <w:bodyDiv w:val="1"/>
      <w:marLeft w:val="0"/>
      <w:marRight w:val="0"/>
      <w:marTop w:val="0"/>
      <w:marBottom w:val="0"/>
      <w:divBdr>
        <w:top w:val="none" w:sz="0" w:space="0" w:color="auto"/>
        <w:left w:val="none" w:sz="0" w:space="0" w:color="auto"/>
        <w:bottom w:val="none" w:sz="0" w:space="0" w:color="auto"/>
        <w:right w:val="none" w:sz="0" w:space="0" w:color="auto"/>
      </w:divBdr>
      <w:divsChild>
        <w:div w:id="675231135">
          <w:marLeft w:val="0"/>
          <w:marRight w:val="0"/>
          <w:marTop w:val="0"/>
          <w:marBottom w:val="0"/>
          <w:divBdr>
            <w:top w:val="none" w:sz="0" w:space="0" w:color="auto"/>
            <w:left w:val="none" w:sz="0" w:space="0" w:color="auto"/>
            <w:bottom w:val="none" w:sz="0" w:space="0" w:color="auto"/>
            <w:right w:val="none" w:sz="0" w:space="0" w:color="auto"/>
          </w:divBdr>
        </w:div>
        <w:div w:id="677196317">
          <w:marLeft w:val="0"/>
          <w:marRight w:val="0"/>
          <w:marTop w:val="0"/>
          <w:marBottom w:val="0"/>
          <w:divBdr>
            <w:top w:val="none" w:sz="0" w:space="0" w:color="auto"/>
            <w:left w:val="none" w:sz="0" w:space="0" w:color="auto"/>
            <w:bottom w:val="none" w:sz="0" w:space="0" w:color="auto"/>
            <w:right w:val="none" w:sz="0" w:space="0" w:color="auto"/>
          </w:divBdr>
        </w:div>
      </w:divsChild>
    </w:div>
    <w:div w:id="19368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6E19-EFD4-45EC-BA01-193743A9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ronaldinho424</cp:lastModifiedBy>
  <cp:revision>2</cp:revision>
  <cp:lastPrinted>2025-01-03T10:50:00Z</cp:lastPrinted>
  <dcterms:created xsi:type="dcterms:W3CDTF">2025-01-03T10:50:00Z</dcterms:created>
  <dcterms:modified xsi:type="dcterms:W3CDTF">2025-01-03T10:50:00Z</dcterms:modified>
</cp:coreProperties>
</file>